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18485" w14:textId="77777777" w:rsidR="002852F2" w:rsidRDefault="002852F2" w:rsidP="002852F2">
      <w:pPr>
        <w:widowControl/>
        <w:spacing w:line="560" w:lineRule="exact"/>
        <w:jc w:val="center"/>
        <w:rPr>
          <w:rFonts w:ascii="方正小标宋简体" w:eastAsia="方正小标宋简体" w:hAnsi="Times New Roman" w:cs="宋体"/>
          <w:color w:val="000000" w:themeColor="text1"/>
          <w:kern w:val="0"/>
          <w:sz w:val="44"/>
          <w:szCs w:val="44"/>
        </w:rPr>
      </w:pPr>
    </w:p>
    <w:p w14:paraId="2FE3CAA4" w14:textId="77777777" w:rsidR="00044F57" w:rsidRDefault="00044F57" w:rsidP="002852F2">
      <w:pPr>
        <w:widowControl/>
        <w:spacing w:line="560" w:lineRule="exact"/>
        <w:jc w:val="center"/>
        <w:rPr>
          <w:rFonts w:ascii="方正小标宋简体" w:eastAsia="方正小标宋简体" w:hAnsi="Times New Roman" w:cs="宋体"/>
          <w:color w:val="000000" w:themeColor="text1"/>
          <w:kern w:val="0"/>
          <w:sz w:val="44"/>
          <w:szCs w:val="44"/>
        </w:rPr>
      </w:pPr>
    </w:p>
    <w:p w14:paraId="3375AD19" w14:textId="77777777" w:rsidR="002852F2" w:rsidRDefault="002852F2" w:rsidP="002852F2">
      <w:pPr>
        <w:widowControl/>
        <w:spacing w:line="560" w:lineRule="exact"/>
        <w:jc w:val="center"/>
        <w:rPr>
          <w:rFonts w:ascii="方正小标宋简体" w:eastAsia="方正小标宋简体" w:hAnsi="Times New Roman" w:cs="宋体"/>
          <w:color w:val="000000" w:themeColor="text1"/>
          <w:kern w:val="0"/>
          <w:sz w:val="44"/>
          <w:szCs w:val="44"/>
        </w:rPr>
      </w:pPr>
    </w:p>
    <w:p w14:paraId="447E5633" w14:textId="77777777" w:rsidR="000769FA" w:rsidRDefault="002852F2" w:rsidP="000769FA">
      <w:pPr>
        <w:widowControl/>
        <w:spacing w:line="560" w:lineRule="exact"/>
        <w:jc w:val="center"/>
        <w:rPr>
          <w:rFonts w:ascii="方正小标宋简体" w:eastAsia="方正小标宋简体" w:hAnsi="Times New Roman" w:cs="宋体"/>
          <w:color w:val="000000" w:themeColor="text1"/>
          <w:kern w:val="0"/>
          <w:sz w:val="44"/>
          <w:szCs w:val="44"/>
        </w:rPr>
      </w:pPr>
      <w:r w:rsidRPr="002852F2">
        <w:rPr>
          <w:rFonts w:ascii="方正小标宋简体" w:eastAsia="方正小标宋简体" w:hAnsi="Times New Roman" w:cs="宋体" w:hint="eastAsia"/>
          <w:color w:val="000000" w:themeColor="text1"/>
          <w:kern w:val="0"/>
          <w:sz w:val="44"/>
          <w:szCs w:val="44"/>
        </w:rPr>
        <w:t>天津市</w:t>
      </w:r>
      <w:bookmarkStart w:id="0" w:name="_Hlk17818061"/>
      <w:bookmarkStart w:id="1" w:name="_Hlk17726902"/>
      <w:r w:rsidRPr="002852F2">
        <w:rPr>
          <w:rFonts w:ascii="方正小标宋简体" w:eastAsia="方正小标宋简体" w:hAnsi="Times New Roman" w:cs="宋体" w:hint="eastAsia"/>
          <w:color w:val="000000" w:themeColor="text1"/>
          <w:kern w:val="0"/>
          <w:sz w:val="44"/>
          <w:szCs w:val="44"/>
        </w:rPr>
        <w:t>石油天然气长输管道</w:t>
      </w:r>
      <w:bookmarkStart w:id="2" w:name="_Hlk17723212"/>
      <w:r w:rsidR="00AF6E14">
        <w:rPr>
          <w:rFonts w:ascii="方正小标宋简体" w:eastAsia="方正小标宋简体" w:hAnsi="Times New Roman" w:cs="宋体" w:hint="eastAsia"/>
          <w:color w:val="000000" w:themeColor="text1"/>
          <w:kern w:val="0"/>
          <w:sz w:val="44"/>
          <w:szCs w:val="44"/>
        </w:rPr>
        <w:t>服务</w:t>
      </w:r>
      <w:r w:rsidRPr="002852F2">
        <w:rPr>
          <w:rFonts w:ascii="方正小标宋简体" w:eastAsia="方正小标宋简体" w:hAnsi="Times New Roman" w:cs="宋体" w:hint="eastAsia"/>
          <w:color w:val="000000" w:themeColor="text1"/>
          <w:kern w:val="0"/>
          <w:sz w:val="44"/>
          <w:szCs w:val="44"/>
        </w:rPr>
        <w:t>事项</w:t>
      </w:r>
      <w:bookmarkEnd w:id="2"/>
    </w:p>
    <w:p w14:paraId="3DBDAC42" w14:textId="64002E04" w:rsidR="002852F2" w:rsidRPr="002852F2" w:rsidRDefault="002852F2" w:rsidP="000769FA">
      <w:pPr>
        <w:widowControl/>
        <w:spacing w:line="560" w:lineRule="exact"/>
        <w:jc w:val="center"/>
        <w:rPr>
          <w:rFonts w:ascii="方正小标宋简体" w:eastAsia="方正小标宋简体" w:hAnsi="Times New Roman" w:cs="宋体"/>
          <w:color w:val="000000" w:themeColor="text1"/>
          <w:kern w:val="0"/>
          <w:sz w:val="44"/>
          <w:szCs w:val="44"/>
        </w:rPr>
      </w:pPr>
      <w:r w:rsidRPr="002852F2">
        <w:rPr>
          <w:rFonts w:ascii="方正小标宋简体" w:eastAsia="方正小标宋简体" w:hAnsi="Times New Roman" w:cs="宋体" w:hint="eastAsia"/>
          <w:color w:val="000000" w:themeColor="text1"/>
          <w:kern w:val="0"/>
          <w:sz w:val="44"/>
          <w:szCs w:val="44"/>
        </w:rPr>
        <w:t>事中事后</w:t>
      </w:r>
      <w:bookmarkEnd w:id="0"/>
      <w:r w:rsidRPr="002852F2">
        <w:rPr>
          <w:rFonts w:ascii="方正小标宋简体" w:eastAsia="方正小标宋简体" w:hAnsi="Times New Roman" w:cs="宋体" w:hint="eastAsia"/>
          <w:color w:val="000000" w:themeColor="text1"/>
          <w:kern w:val="0"/>
          <w:sz w:val="44"/>
          <w:szCs w:val="44"/>
        </w:rPr>
        <w:t>监管</w:t>
      </w:r>
      <w:bookmarkEnd w:id="1"/>
      <w:r w:rsidRPr="002852F2">
        <w:rPr>
          <w:rFonts w:ascii="方正小标宋简体" w:eastAsia="方正小标宋简体" w:hAnsi="Times New Roman" w:cs="宋体" w:hint="eastAsia"/>
          <w:color w:val="000000" w:themeColor="text1"/>
          <w:kern w:val="0"/>
          <w:sz w:val="44"/>
          <w:szCs w:val="44"/>
        </w:rPr>
        <w:t>实施细则</w:t>
      </w:r>
    </w:p>
    <w:p w14:paraId="30862FA0" w14:textId="77777777" w:rsidR="002852F2" w:rsidRPr="006C3AC3" w:rsidRDefault="002852F2" w:rsidP="002852F2">
      <w:pPr>
        <w:widowControl/>
        <w:spacing w:line="560" w:lineRule="exact"/>
        <w:ind w:firstLineChars="200" w:firstLine="720"/>
        <w:rPr>
          <w:rFonts w:ascii="Times New Roman" w:eastAsia="仿宋_GB2312" w:hAnsi="Times New Roman" w:cs="宋体"/>
          <w:color w:val="000000" w:themeColor="text1"/>
          <w:kern w:val="0"/>
          <w:sz w:val="36"/>
          <w:szCs w:val="36"/>
        </w:rPr>
      </w:pPr>
    </w:p>
    <w:p w14:paraId="26DDEA30" w14:textId="77777777" w:rsidR="002852F2" w:rsidRPr="002852F2" w:rsidRDefault="002852F2" w:rsidP="002852F2">
      <w:pPr>
        <w:widowControl/>
        <w:spacing w:line="560" w:lineRule="exact"/>
        <w:jc w:val="center"/>
        <w:rPr>
          <w:rFonts w:ascii="楷体_GB2312" w:eastAsia="楷体_GB2312" w:hAnsi="Times New Roman" w:cs="宋体"/>
          <w:b/>
          <w:bCs/>
          <w:color w:val="000000" w:themeColor="text1"/>
          <w:kern w:val="0"/>
          <w:sz w:val="32"/>
          <w:szCs w:val="32"/>
        </w:rPr>
      </w:pPr>
      <w:r w:rsidRPr="002852F2">
        <w:rPr>
          <w:rFonts w:ascii="楷体_GB2312" w:eastAsia="楷体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>第一章 总则</w:t>
      </w:r>
    </w:p>
    <w:p w14:paraId="2A6DFDD8" w14:textId="6EE763B6" w:rsidR="002852F2" w:rsidRDefault="002852F2" w:rsidP="002852F2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2852F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第一条</w:t>
      </w:r>
      <w:r w:rsidR="004E416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为了加强和规范石油天然气</w:t>
      </w:r>
      <w:r w:rsidR="00A42BE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长输</w:t>
      </w:r>
      <w:r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管道保护行政</w:t>
      </w:r>
      <w:r w:rsidR="00AF6E1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服务</w:t>
      </w:r>
      <w:r w:rsidR="000F54B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事项的事中事后监管</w:t>
      </w:r>
      <w:r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工作，依据</w:t>
      </w:r>
      <w:r w:rsidR="009F4570"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《中华人民共和国石油天然气管道保护法》（以下简称</w:t>
      </w:r>
      <w:r w:rsidR="009F4570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《</w:t>
      </w:r>
      <w:r w:rsidR="009F4570"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管道保护法</w:t>
      </w:r>
      <w:r w:rsidR="009F4570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》</w:t>
      </w:r>
      <w:r w:rsidR="009F4570"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）</w:t>
      </w:r>
      <w:r w:rsidR="001873B7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，结合我市实际，</w:t>
      </w:r>
      <w:r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制定</w:t>
      </w:r>
      <w:r w:rsidR="005B01D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本细则</w:t>
      </w:r>
      <w:r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。</w:t>
      </w:r>
    </w:p>
    <w:p w14:paraId="58B0091B" w14:textId="3547EE9D" w:rsidR="002852F2" w:rsidRDefault="002852F2" w:rsidP="00692F5F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2852F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第二条</w:t>
      </w:r>
      <w:r w:rsidR="004E416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5B01D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本细则</w:t>
      </w:r>
      <w:r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适用于</w:t>
      </w:r>
      <w:r w:rsidR="00692F5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天津市行政区域内</w:t>
      </w:r>
      <w:r w:rsidR="00692F5F" w:rsidRPr="00692F5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石油天然气长输管道</w:t>
      </w:r>
      <w:r w:rsidR="00AF6E1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服务</w:t>
      </w:r>
      <w:r w:rsidR="00692F5F" w:rsidRPr="00692F5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事项</w:t>
      </w:r>
      <w:r w:rsidR="000F2EE0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的</w:t>
      </w:r>
      <w:r w:rsidR="00692F5F" w:rsidRPr="00692F5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事中事后监管</w:t>
      </w:r>
      <w:r w:rsidRPr="002852F2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。</w:t>
      </w:r>
    </w:p>
    <w:p w14:paraId="745A2F24" w14:textId="15B9D7B2" w:rsidR="004A54CB" w:rsidRDefault="004A54CB" w:rsidP="00806767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市</w:t>
      </w:r>
      <w:r w:rsidR="00692F5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发展改革委</w:t>
      </w:r>
      <w:r w:rsidR="00F205D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负责</w:t>
      </w:r>
      <w:r w:rsidR="00F977ED" w:rsidRPr="00AF6E1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 xml:space="preserve"> </w:t>
      </w:r>
      <w:r w:rsidR="004E4160" w:rsidRPr="00AF6E1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“管道停止运行、封存、报废备案”</w:t>
      </w:r>
      <w:r w:rsidR="004E4160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（涉及跨区的）</w:t>
      </w:r>
      <w:r w:rsidR="0014734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的</w:t>
      </w:r>
      <w:r w:rsidR="00B0640A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事中事后监管</w:t>
      </w:r>
      <w:r w:rsidR="00F977ED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工作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。</w:t>
      </w:r>
    </w:p>
    <w:p w14:paraId="42CF6C38" w14:textId="1519B177" w:rsidR="004A54CB" w:rsidRDefault="004A54CB" w:rsidP="00806767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区</w:t>
      </w:r>
      <w:r w:rsidR="00692F5F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发展改革委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负责</w:t>
      </w:r>
      <w:r w:rsidR="00544C39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本</w:t>
      </w:r>
      <w:r w:rsidR="00A13A6A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行政区域内</w:t>
      </w:r>
      <w:r w:rsidR="00C91F0B" w:rsidRPr="00AF6E1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 xml:space="preserve"> </w:t>
      </w:r>
      <w:r w:rsidR="00AF6E14" w:rsidRPr="00AF6E1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“管道停止运行、封存、报废备案”</w:t>
      </w:r>
      <w:r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的事中事后监管工作。</w:t>
      </w:r>
    </w:p>
    <w:p w14:paraId="2A7768CD" w14:textId="151CF74D" w:rsidR="002A5AE3" w:rsidRDefault="002A5AE3" w:rsidP="002852F2">
      <w:pPr>
        <w:widowControl/>
        <w:spacing w:line="560" w:lineRule="exact"/>
        <w:ind w:firstLineChars="200" w:firstLine="640"/>
        <w:rPr>
          <w:rFonts w:ascii="仿宋_GB2312" w:eastAsia="仿宋_GB2312" w:hAnsi="黑体" w:cs="宋体"/>
          <w:color w:val="000000" w:themeColor="text1"/>
          <w:kern w:val="0"/>
          <w:sz w:val="32"/>
          <w:szCs w:val="32"/>
        </w:rPr>
      </w:pPr>
      <w:r w:rsidRPr="002A5AE3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第三条</w:t>
      </w:r>
      <w:r w:rsidR="004E4160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544C39" w:rsidRPr="00544C39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石油天然气长输管道</w:t>
      </w:r>
      <w:r w:rsidR="00E36B5E" w:rsidRPr="00544C39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服</w:t>
      </w:r>
      <w:r w:rsidR="00E36B5E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务</w:t>
      </w:r>
      <w:r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事项事中事后监管是</w:t>
      </w:r>
      <w:r w:rsidR="004A54CB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指</w:t>
      </w:r>
      <w:r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对</w:t>
      </w:r>
      <w:bookmarkStart w:id="3" w:name="_Hlk18396826"/>
      <w:r w:rsidR="0086168E" w:rsidRPr="006E5573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管道企业</w:t>
      </w:r>
      <w:r w:rsidR="00F977ED" w:rsidRPr="006E5573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是否</w:t>
      </w:r>
      <w:r w:rsidR="00821998" w:rsidRPr="006E5573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按备案</w:t>
      </w:r>
      <w:r w:rsidR="00821998" w:rsidRPr="00793A67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情况</w:t>
      </w:r>
      <w:r w:rsidR="00F977ED" w:rsidRPr="006E5573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对停止</w:t>
      </w:r>
      <w:r w:rsidR="00F977ED" w:rsidRPr="006E5573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运行、封存、报废的管道</w:t>
      </w:r>
      <w:r w:rsidR="00F977ED" w:rsidRPr="00793A67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采取必要安全防护措施</w:t>
      </w:r>
      <w:bookmarkEnd w:id="3"/>
      <w:r w:rsidR="00647AC5" w:rsidRPr="00793A67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的</w:t>
      </w:r>
      <w:r w:rsidR="008E3C4C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核查工作</w:t>
      </w:r>
      <w:r w:rsidR="004A54CB" w:rsidRPr="00793A67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。</w:t>
      </w:r>
    </w:p>
    <w:p w14:paraId="21A4CA77" w14:textId="77777777" w:rsidR="00C86718" w:rsidRPr="00C86718" w:rsidRDefault="00C86718" w:rsidP="00C86718">
      <w:pPr>
        <w:widowControl/>
        <w:spacing w:line="560" w:lineRule="exact"/>
        <w:ind w:firstLineChars="200" w:firstLine="643"/>
        <w:jc w:val="center"/>
        <w:rPr>
          <w:rFonts w:ascii="楷体_GB2312" w:eastAsia="楷体_GB2312" w:hAnsi="黑体" w:cs="宋体"/>
          <w:b/>
          <w:bCs/>
          <w:color w:val="000000" w:themeColor="text1"/>
          <w:kern w:val="0"/>
          <w:sz w:val="32"/>
          <w:szCs w:val="32"/>
        </w:rPr>
      </w:pPr>
      <w:r w:rsidRPr="00C86718">
        <w:rPr>
          <w:rFonts w:ascii="楷体_GB2312" w:eastAsia="楷体_GB2312" w:hAnsi="黑体" w:cs="宋体" w:hint="eastAsia"/>
          <w:b/>
          <w:bCs/>
          <w:color w:val="000000" w:themeColor="text1"/>
          <w:kern w:val="0"/>
          <w:sz w:val="32"/>
          <w:szCs w:val="32"/>
        </w:rPr>
        <w:t>第二章 监管流程</w:t>
      </w:r>
    </w:p>
    <w:p w14:paraId="7007B4BF" w14:textId="413AB816" w:rsidR="004C2EC8" w:rsidRDefault="002852F2" w:rsidP="009A3DA4">
      <w:pPr>
        <w:tabs>
          <w:tab w:val="left" w:pos="8820"/>
        </w:tabs>
        <w:spacing w:line="560" w:lineRule="exact"/>
        <w:ind w:firstLineChars="200" w:firstLine="640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 w:rsidRPr="002852F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</w:t>
      </w:r>
      <w:r w:rsidR="003C3DF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四</w:t>
      </w:r>
      <w:r w:rsidRPr="002852F2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条</w:t>
      </w:r>
      <w:r w:rsidR="004E4160" w:rsidRPr="004C2EC8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4C2EC8" w:rsidRPr="004C2EC8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监管流程</w:t>
      </w:r>
    </w:p>
    <w:p w14:paraId="4863E2DF" w14:textId="600575EA" w:rsidR="00135721" w:rsidRPr="004C2EC8" w:rsidRDefault="004C2EC8" w:rsidP="009A3DA4">
      <w:pPr>
        <w:tabs>
          <w:tab w:val="left" w:pos="8820"/>
        </w:tabs>
        <w:spacing w:line="560" w:lineRule="exact"/>
        <w:ind w:firstLineChars="200" w:firstLine="640"/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</w:pPr>
      <w:r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（一</w:t>
      </w:r>
      <w:r w:rsidRPr="004C2EC8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）</w:t>
      </w:r>
      <w:r w:rsidR="009A3DA4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至少</w:t>
      </w:r>
      <w:r w:rsidR="00544C39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提前</w:t>
      </w:r>
      <w:r w:rsidR="004A54CB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3</w:t>
      </w:r>
      <w:r w:rsidR="006B3155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个工作</w:t>
      </w:r>
      <w:r w:rsidR="00135721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日</w:t>
      </w:r>
      <w:r w:rsidR="008E3C4C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通知</w:t>
      </w:r>
      <w:r w:rsidR="00544C39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被</w:t>
      </w:r>
      <w:r w:rsidR="008E3C4C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核查</w:t>
      </w:r>
      <w:r w:rsidR="00544C39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单位</w:t>
      </w:r>
      <w:r w:rsidR="007C7447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;</w:t>
      </w:r>
    </w:p>
    <w:p w14:paraId="4C0ABF69" w14:textId="03424EF3" w:rsidR="002852F2" w:rsidRPr="004C2EC8" w:rsidRDefault="004C2EC8" w:rsidP="00DB7B54">
      <w:pPr>
        <w:widowControl/>
        <w:spacing w:line="560" w:lineRule="exact"/>
        <w:ind w:firstLineChars="200" w:firstLine="640"/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</w:pPr>
      <w:bookmarkStart w:id="4" w:name="_Hlk59527346"/>
      <w:bookmarkStart w:id="5" w:name="_Hlk59547130"/>
      <w:r w:rsidRPr="004C2EC8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lastRenderedPageBreak/>
        <w:t>（二）</w:t>
      </w:r>
      <w:r w:rsidR="008E3C4C" w:rsidRPr="004C2EC8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到被核查单位</w:t>
      </w:r>
      <w:r w:rsidR="008E3C4C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查阅</w:t>
      </w:r>
      <w:r w:rsidR="003A5605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文件资料</w:t>
      </w:r>
      <w:r w:rsidR="00DB7B54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，</w:t>
      </w:r>
      <w:r w:rsidR="002852F2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填写</w:t>
      </w:r>
      <w:r w:rsidR="008E3C4C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核查</w:t>
      </w:r>
      <w:r w:rsidR="002852F2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记录</w:t>
      </w:r>
      <w:bookmarkEnd w:id="4"/>
      <w:bookmarkEnd w:id="5"/>
      <w:r w:rsidR="007C7447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;</w:t>
      </w:r>
    </w:p>
    <w:p w14:paraId="56B2871F" w14:textId="0712A047" w:rsidR="00512DCE" w:rsidRDefault="004C2EC8" w:rsidP="00512DCE">
      <w:pPr>
        <w:widowControl/>
        <w:spacing w:line="560" w:lineRule="exact"/>
        <w:ind w:firstLineChars="200" w:firstLine="640"/>
        <w:rPr>
          <w:rFonts w:ascii="仿宋_GB2312" w:eastAsia="仿宋_GB2312" w:hAnsi="Times New Roman" w:cs="宋体"/>
          <w:color w:val="000000" w:themeColor="text1"/>
          <w:kern w:val="0"/>
          <w:sz w:val="32"/>
          <w:szCs w:val="32"/>
        </w:rPr>
      </w:pPr>
      <w:bookmarkStart w:id="6" w:name="_Hlk59527362"/>
      <w:r w:rsidRPr="004C2EC8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（三）</w:t>
      </w:r>
      <w:r w:rsidR="00DB7B54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对</w:t>
      </w:r>
      <w:r w:rsidR="00DB7B54" w:rsidRPr="004C2EC8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停止</w:t>
      </w:r>
      <w:r w:rsidR="00DB7B54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运行、封存、报废的管道未按备案情况采取必要安全防护措施</w:t>
      </w:r>
      <w:r w:rsidR="00DB7B54" w:rsidRPr="004C2EC8">
        <w:rPr>
          <w:rFonts w:ascii="仿宋_GB2312" w:eastAsia="仿宋_GB2312" w:hAnsi="黑体" w:cs="宋体" w:hint="eastAsia"/>
          <w:color w:val="000000" w:themeColor="text1"/>
          <w:kern w:val="0"/>
          <w:sz w:val="32"/>
          <w:szCs w:val="32"/>
        </w:rPr>
        <w:t>的</w:t>
      </w:r>
      <w:bookmarkStart w:id="7" w:name="_Hlk59547238"/>
      <w:r w:rsidR="008E3C4C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责令改正</w:t>
      </w:r>
      <w:bookmarkEnd w:id="7"/>
      <w:r w:rsidR="007C268A" w:rsidRPr="004C2EC8">
        <w:rPr>
          <w:rFonts w:ascii="仿宋_GB2312" w:eastAsia="仿宋_GB2312" w:hAnsi="Times New Roman" w:cs="宋体" w:hint="eastAsia"/>
          <w:color w:val="000000" w:themeColor="text1"/>
          <w:kern w:val="0"/>
          <w:sz w:val="32"/>
          <w:szCs w:val="32"/>
        </w:rPr>
        <w:t>，逾期不改正的依法予以行政处罚。</w:t>
      </w:r>
      <w:bookmarkEnd w:id="6"/>
    </w:p>
    <w:p w14:paraId="1E63BAC7" w14:textId="381CC62E" w:rsidR="000D26DA" w:rsidRPr="000D26DA" w:rsidRDefault="000D26DA" w:rsidP="000D26DA">
      <w:pPr>
        <w:widowControl/>
        <w:spacing w:line="560" w:lineRule="exact"/>
        <w:ind w:firstLineChars="200" w:firstLine="643"/>
        <w:jc w:val="center"/>
        <w:rPr>
          <w:rFonts w:ascii="楷体_GB2312" w:eastAsia="楷体_GB2312" w:hAnsi="Times New Roman" w:cs="宋体"/>
          <w:b/>
          <w:bCs/>
          <w:color w:val="000000" w:themeColor="text1"/>
          <w:kern w:val="0"/>
          <w:sz w:val="32"/>
          <w:szCs w:val="32"/>
        </w:rPr>
      </w:pPr>
      <w:r w:rsidRPr="000D26DA">
        <w:rPr>
          <w:rFonts w:ascii="楷体_GB2312" w:eastAsia="楷体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>第</w:t>
      </w:r>
      <w:r w:rsidR="00C34527">
        <w:rPr>
          <w:rFonts w:ascii="楷体_GB2312" w:eastAsia="楷体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>三</w:t>
      </w:r>
      <w:r w:rsidRPr="000D26DA">
        <w:rPr>
          <w:rFonts w:ascii="楷体_GB2312" w:eastAsia="楷体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>章 执法监督</w:t>
      </w:r>
    </w:p>
    <w:p w14:paraId="1F032321" w14:textId="2CBA3A3A" w:rsidR="004C2EC8" w:rsidRDefault="002852F2" w:rsidP="004C2EC8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E2718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</w:t>
      </w:r>
      <w:r w:rsidR="003C3DF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五</w:t>
      </w:r>
      <w:r w:rsidRPr="00E2718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条</w:t>
      </w:r>
      <w:r w:rsidR="00E20585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4C2EC8" w:rsidRPr="0057582C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市、区</w:t>
      </w:r>
      <w:r w:rsidR="004C2EC8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发展改革委</w:t>
      </w:r>
      <w:r w:rsidR="004C2EC8"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及其工作人员进行</w:t>
      </w:r>
      <w:r w:rsidR="004C2EC8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事中事后监管</w:t>
      </w:r>
      <w:r w:rsidR="004C2EC8"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，应当自觉接受</w:t>
      </w:r>
      <w:r w:rsidR="004C2EC8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人民政府有关部门</w:t>
      </w:r>
      <w:r w:rsidR="004C2EC8"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和</w:t>
      </w:r>
      <w:r w:rsidR="004C2EC8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社会</w:t>
      </w:r>
      <w:r w:rsidR="004C2EC8"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的监督。</w:t>
      </w:r>
    </w:p>
    <w:p w14:paraId="4D6FCB8B" w14:textId="6DEE92F2" w:rsidR="002852F2" w:rsidRPr="00E27184" w:rsidRDefault="002852F2" w:rsidP="004C2EC8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E2718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</w:t>
      </w:r>
      <w:r w:rsidR="003C3DF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六</w:t>
      </w:r>
      <w:r w:rsidRPr="00E27184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条</w:t>
      </w:r>
      <w:r w:rsidR="00A13A6A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 xml:space="preserve"> </w:t>
      </w:r>
      <w:r w:rsidR="00160646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市</w:t>
      </w:r>
      <w:r w:rsidR="00454173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、</w:t>
      </w:r>
      <w:r w:rsidR="00A13A6A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区发展改革委</w:t>
      </w:r>
      <w:r w:rsidR="00E70AD4"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及其工作人员</w:t>
      </w:r>
      <w:r w:rsidR="00A13A6A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履行本细则规定的事中事后监管程序</w:t>
      </w: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时有下列情形的，对直接负责的主管人员和其他直接责任人员依法给予处分：</w:t>
      </w:r>
    </w:p>
    <w:p w14:paraId="54E0816A" w14:textId="32F88A19" w:rsidR="002852F2" w:rsidRPr="00E27184" w:rsidRDefault="002852F2" w:rsidP="002852F2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（一）</w:t>
      </w:r>
      <w:r w:rsidR="00C34527" w:rsidRPr="00C34527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不按本细则履行事中事后监管职责，拒不改正的</w:t>
      </w: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；</w:t>
      </w:r>
    </w:p>
    <w:p w14:paraId="43D1AB41" w14:textId="70855951" w:rsidR="002852F2" w:rsidRPr="00E27184" w:rsidRDefault="002852F2" w:rsidP="002852F2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（</w:t>
      </w:r>
      <w:r w:rsidR="00DF2A6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二</w:t>
      </w: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）接受</w:t>
      </w:r>
      <w:r w:rsidR="00544C39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被</w:t>
      </w:r>
      <w:r w:rsidR="00454173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核查</w:t>
      </w:r>
      <w:r w:rsidR="00544C39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单位</w:t>
      </w: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、</w:t>
      </w:r>
      <w:proofErr w:type="gramStart"/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个</w:t>
      </w:r>
      <w:proofErr w:type="gramEnd"/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人财物或者其他不正当利益的；</w:t>
      </w:r>
    </w:p>
    <w:p w14:paraId="5DA3BE18" w14:textId="46C07269" w:rsidR="002852F2" w:rsidRPr="00E27184" w:rsidRDefault="002852F2" w:rsidP="002852F2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（</w:t>
      </w:r>
      <w:r w:rsidR="00DF2A6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三</w:t>
      </w: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）违法实施</w:t>
      </w:r>
      <w:r w:rsidR="00DF2A6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事中事后监管</w:t>
      </w: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的；</w:t>
      </w:r>
    </w:p>
    <w:p w14:paraId="6DC0849E" w14:textId="77777777" w:rsidR="002852F2" w:rsidRDefault="002852F2" w:rsidP="002852F2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（</w:t>
      </w:r>
      <w:r w:rsidR="00DF2A6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四</w:t>
      </w:r>
      <w:r w:rsidRPr="00E27184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）其他滥用职权、玩忽职守、徇私舞弊的行为。</w:t>
      </w:r>
    </w:p>
    <w:p w14:paraId="0DACA2CE" w14:textId="18E8D107" w:rsidR="002852F2" w:rsidRPr="00DF2A6E" w:rsidRDefault="002852F2" w:rsidP="002852F2">
      <w:pPr>
        <w:widowControl/>
        <w:spacing w:line="560" w:lineRule="exact"/>
        <w:jc w:val="center"/>
        <w:rPr>
          <w:rFonts w:ascii="楷体_GB2312" w:eastAsia="楷体_GB2312" w:hAnsi="Times New Roman" w:cs="宋体"/>
          <w:b/>
          <w:bCs/>
          <w:color w:val="000000" w:themeColor="text1"/>
          <w:kern w:val="0"/>
          <w:sz w:val="32"/>
          <w:szCs w:val="32"/>
        </w:rPr>
      </w:pPr>
      <w:r w:rsidRPr="00DF2A6E">
        <w:rPr>
          <w:rFonts w:ascii="楷体_GB2312" w:eastAsia="楷体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>第</w:t>
      </w:r>
      <w:r w:rsidR="00C34527">
        <w:rPr>
          <w:rFonts w:ascii="楷体_GB2312" w:eastAsia="楷体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>四</w:t>
      </w:r>
      <w:r w:rsidRPr="00DF2A6E">
        <w:rPr>
          <w:rFonts w:ascii="楷体_GB2312" w:eastAsia="楷体_GB2312" w:hAnsi="Times New Roman" w:cs="宋体" w:hint="eastAsia"/>
          <w:b/>
          <w:bCs/>
          <w:color w:val="000000" w:themeColor="text1"/>
          <w:kern w:val="0"/>
          <w:sz w:val="32"/>
          <w:szCs w:val="32"/>
        </w:rPr>
        <w:t>章 附则</w:t>
      </w:r>
    </w:p>
    <w:p w14:paraId="1CE2F99C" w14:textId="20C899CB" w:rsidR="00533515" w:rsidRDefault="002852F2" w:rsidP="00454173">
      <w:pPr>
        <w:widowControl/>
        <w:spacing w:line="560" w:lineRule="exact"/>
        <w:ind w:firstLineChars="200" w:firstLine="640"/>
        <w:rPr>
          <w:rFonts w:ascii="Times New Roman" w:eastAsia="仿宋_GB2312" w:hAnsi="Times New Roman" w:cs="宋体"/>
          <w:color w:val="000000" w:themeColor="text1"/>
          <w:kern w:val="0"/>
          <w:sz w:val="32"/>
          <w:szCs w:val="32"/>
        </w:rPr>
      </w:pPr>
      <w:r w:rsidRPr="00DF2A6E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第</w:t>
      </w:r>
      <w:r w:rsidR="003C3DFB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七</w:t>
      </w:r>
      <w:r w:rsidRPr="00DF2A6E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>条</w:t>
      </w:r>
      <w:r w:rsidR="00160646">
        <w:rPr>
          <w:rFonts w:ascii="黑体" w:eastAsia="黑体" w:hAnsi="黑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DF2A6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本</w:t>
      </w:r>
      <w:r w:rsidR="00DF2A6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细则</w:t>
      </w:r>
      <w:r w:rsidRPr="00DF2A6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自</w:t>
      </w:r>
      <w:r w:rsidR="00544C39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印发</w:t>
      </w:r>
      <w:r w:rsidRPr="00DF2A6E">
        <w:rPr>
          <w:rFonts w:ascii="Times New Roman" w:eastAsia="仿宋_GB2312" w:hAnsi="Times New Roman" w:cs="宋体" w:hint="eastAsia"/>
          <w:color w:val="000000" w:themeColor="text1"/>
          <w:kern w:val="0"/>
          <w:sz w:val="32"/>
          <w:szCs w:val="32"/>
        </w:rPr>
        <w:t>之日起施行，有效期五年。</w:t>
      </w:r>
    </w:p>
    <w:p w14:paraId="4A8E8E51" w14:textId="77777777" w:rsidR="00533515" w:rsidRDefault="00533515" w:rsidP="002852F2">
      <w:pPr>
        <w:spacing w:line="5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14:paraId="5B8EA54A" w14:textId="77777777" w:rsidR="00995DC9" w:rsidRDefault="00995DC9" w:rsidP="002852F2">
      <w:pPr>
        <w:spacing w:line="5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  <w:sectPr w:rsidR="00995DC9" w:rsidSect="002852F2">
          <w:headerReference w:type="default" r:id="rId9"/>
          <w:footerReference w:type="default" r:id="rId10"/>
          <w:pgSz w:w="11906" w:h="16838"/>
          <w:pgMar w:top="1985" w:right="1474" w:bottom="1418" w:left="1474" w:header="851" w:footer="992" w:gutter="0"/>
          <w:cols w:space="425"/>
          <w:docGrid w:type="lines" w:linePitch="312"/>
        </w:sectPr>
      </w:pPr>
    </w:p>
    <w:p w14:paraId="530E110B" w14:textId="77777777" w:rsidR="00533515" w:rsidRDefault="00533515" w:rsidP="00F22903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14:paraId="5DB0BDC4" w14:textId="0C0A3F60" w:rsidR="00533515" w:rsidRPr="00FE0ED8" w:rsidRDefault="006A0BC4" w:rsidP="00FE0ED8">
      <w:pPr>
        <w:spacing w:line="560" w:lineRule="exact"/>
        <w:jc w:val="center"/>
        <w:rPr>
          <w:rFonts w:ascii="方正小标宋简体" w:eastAsia="方正小标宋简体" w:hAnsi="黑体"/>
          <w:sz w:val="32"/>
          <w:szCs w:val="32"/>
        </w:rPr>
      </w:pPr>
      <w:r w:rsidRPr="00FE0ED8">
        <w:rPr>
          <w:rFonts w:ascii="方正小标宋简体" w:eastAsia="方正小标宋简体" w:hAnsi="黑体" w:hint="eastAsia"/>
          <w:sz w:val="32"/>
          <w:szCs w:val="32"/>
        </w:rPr>
        <w:t>服务</w:t>
      </w:r>
      <w:r w:rsidR="00533515" w:rsidRPr="00FE0ED8">
        <w:rPr>
          <w:rFonts w:ascii="方正小标宋简体" w:eastAsia="方正小标宋简体" w:hAnsi="黑体" w:hint="eastAsia"/>
          <w:sz w:val="32"/>
          <w:szCs w:val="32"/>
        </w:rPr>
        <w:t>事项事中</w:t>
      </w:r>
      <w:r w:rsidR="00C34527" w:rsidRPr="00FE0ED8">
        <w:rPr>
          <w:rFonts w:ascii="方正小标宋简体" w:eastAsia="方正小标宋简体" w:hAnsi="黑体" w:hint="eastAsia"/>
          <w:sz w:val="32"/>
          <w:szCs w:val="32"/>
        </w:rPr>
        <w:t>事后</w:t>
      </w:r>
      <w:r w:rsidR="00533515" w:rsidRPr="00FE0ED8">
        <w:rPr>
          <w:rFonts w:ascii="方正小标宋简体" w:eastAsia="方正小标宋简体" w:hAnsi="黑体" w:hint="eastAsia"/>
          <w:sz w:val="32"/>
          <w:szCs w:val="32"/>
        </w:rPr>
        <w:t>监管一般流程</w:t>
      </w:r>
    </w:p>
    <w:p w14:paraId="606D022F" w14:textId="4AE91105" w:rsidR="00533515" w:rsidRPr="00454D27" w:rsidRDefault="00EF1B8F" w:rsidP="00F22903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Ansi="Times New Roman"/>
          <w:noProof/>
        </w:rPr>
        <w:pict w14:anchorId="1619BB09">
          <v:shapetype id="_x0000_t202" coordsize="21600,21600" o:spt="202" path="m,l,21600r21600,l21600,xe">
            <v:stroke joinstyle="miter"/>
            <v:path gradientshapeok="t" o:connecttype="rect"/>
          </v:shapetype>
          <v:shape id="文本框 3" o:spid="_x0000_s1027" type="#_x0000_t202" style="position:absolute;left:0;text-align:left;margin-left:107.8pt;margin-top:21.5pt;width:234.05pt;height:23.55pt;z-index:2516899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">
            <v:textbox style="mso-fit-shape-to-text:t">
              <w:txbxContent>
                <w:p w14:paraId="18632450" w14:textId="15584526" w:rsidR="00533515" w:rsidRPr="00E70AD4" w:rsidRDefault="00533515" w:rsidP="006B3155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E70AD4">
                    <w:rPr>
                      <w:rFonts w:ascii="仿宋_GB2312" w:eastAsia="仿宋_GB2312" w:hint="eastAsia"/>
                      <w:sz w:val="24"/>
                      <w:szCs w:val="24"/>
                    </w:rPr>
                    <w:t>提前3</w:t>
                  </w:r>
                  <w:r w:rsidR="005D0AB7" w:rsidRPr="00E70AD4">
                    <w:rPr>
                      <w:rFonts w:ascii="仿宋_GB2312" w:eastAsia="仿宋_GB2312" w:hint="eastAsia"/>
                      <w:sz w:val="24"/>
                      <w:szCs w:val="24"/>
                    </w:rPr>
                    <w:t>个工作</w:t>
                  </w:r>
                  <w:r w:rsidRPr="00E70AD4">
                    <w:rPr>
                      <w:rFonts w:ascii="仿宋_GB2312" w:eastAsia="仿宋_GB2312" w:hint="eastAsia"/>
                      <w:sz w:val="24"/>
                      <w:szCs w:val="24"/>
                    </w:rPr>
                    <w:t>日</w:t>
                  </w:r>
                  <w:r w:rsidR="00454173" w:rsidRPr="00E70AD4">
                    <w:rPr>
                      <w:rFonts w:ascii="仿宋_GB2312" w:eastAsia="仿宋_GB2312" w:hint="eastAsia"/>
                      <w:sz w:val="24"/>
                      <w:szCs w:val="24"/>
                    </w:rPr>
                    <w:t>通知被核查单位</w:t>
                  </w:r>
                </w:p>
              </w:txbxContent>
            </v:textbox>
          </v:shape>
        </w:pict>
      </w:r>
    </w:p>
    <w:p w14:paraId="50F9BA30" w14:textId="77777777" w:rsidR="00533515" w:rsidRPr="00454D27" w:rsidRDefault="00EF1B8F" w:rsidP="00F22903">
      <w:pPr>
        <w:spacing w:line="56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Ansi="Times New Roman"/>
          <w:noProof/>
          <w:sz w:val="36"/>
          <w:szCs w:val="36"/>
        </w:rPr>
        <w:pict w14:anchorId="7C5CFB18"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箭头连接符 2" o:spid="_x0000_s1194" type="#_x0000_t34" style="position:absolute;left:0;text-align:left;margin-left:200.85pt;margin-top:42.95pt;width:50.45pt;height:.1pt;rotation:9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" adj="10789,49464000,-128337">
            <v:stroke endarrow="block"/>
          </v:shape>
        </w:pict>
      </w:r>
    </w:p>
    <w:p w14:paraId="1768999C" w14:textId="148A1E70" w:rsidR="00533515" w:rsidRPr="00454D27" w:rsidRDefault="00EF1B8F" w:rsidP="00F22903">
      <w:pPr>
        <w:spacing w:line="560" w:lineRule="exact"/>
        <w:jc w:val="center"/>
        <w:rPr>
          <w:rFonts w:ascii="仿宋_GB2312" w:eastAsia="仿宋_GB2312" w:hAnsi="Times New Roman"/>
        </w:rPr>
      </w:pPr>
      <w:r>
        <w:rPr>
          <w:rFonts w:ascii="仿宋_GB2312" w:eastAsia="仿宋_GB2312" w:hAnsi="Times New Roman"/>
          <w:noProof/>
          <w:sz w:val="36"/>
          <w:szCs w:val="36"/>
        </w:rPr>
        <w:pict w14:anchorId="66737BD8">
          <v:shape id="文本框 20" o:spid="_x0000_s1028" type="#_x0000_t202" style="position:absolute;left:0;text-align:left;margin-left:374.55pt;margin-top:24.25pt;width:83.25pt;height:54.75pt;z-index:2517073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">
            <v:textbox style="mso-fit-shape-to-text:t">
              <w:txbxContent>
                <w:p w14:paraId="54988648" w14:textId="03210E71" w:rsidR="00533515" w:rsidRPr="00E70AD4" w:rsidRDefault="00533515" w:rsidP="00533515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E70AD4">
                    <w:rPr>
                      <w:rFonts w:ascii="仿宋_GB2312" w:eastAsia="仿宋_GB2312" w:hint="eastAsia"/>
                      <w:sz w:val="24"/>
                      <w:szCs w:val="24"/>
                    </w:rPr>
                    <w:t>未发现</w:t>
                  </w:r>
                  <w:r w:rsidR="000A44DD" w:rsidRPr="00E70AD4">
                    <w:rPr>
                      <w:rFonts w:ascii="仿宋_GB2312" w:eastAsia="仿宋_GB2312" w:hint="eastAsia"/>
                      <w:sz w:val="24"/>
                      <w:szCs w:val="24"/>
                    </w:rPr>
                    <w:t>问题，</w:t>
                  </w:r>
                  <w:r w:rsidR="00821998">
                    <w:rPr>
                      <w:rFonts w:ascii="仿宋_GB2312" w:eastAsia="仿宋_GB2312" w:hint="eastAsia"/>
                      <w:sz w:val="24"/>
                      <w:szCs w:val="24"/>
                    </w:rPr>
                    <w:t>监管流程</w:t>
                  </w:r>
                  <w:r w:rsidRPr="00E70AD4">
                    <w:rPr>
                      <w:rFonts w:ascii="仿宋_GB2312" w:eastAsia="仿宋_GB2312" w:hint="eastAsia"/>
                      <w:sz w:val="24"/>
                      <w:szCs w:val="24"/>
                    </w:rPr>
                    <w:t>结束</w:t>
                  </w:r>
                </w:p>
              </w:txbxContent>
            </v:textbox>
          </v:shape>
        </w:pict>
      </w:r>
    </w:p>
    <w:p w14:paraId="22D9A4CE" w14:textId="6A830027" w:rsidR="00533515" w:rsidRPr="00454D27" w:rsidRDefault="00EF1B8F" w:rsidP="00F22903">
      <w:pPr>
        <w:spacing w:line="560" w:lineRule="exact"/>
        <w:jc w:val="center"/>
        <w:rPr>
          <w:rFonts w:ascii="仿宋_GB2312" w:eastAsia="仿宋_GB2312" w:hAnsi="Times New Roman"/>
        </w:rPr>
      </w:pPr>
      <w:r>
        <w:rPr>
          <w:rFonts w:ascii="仿宋_GB2312" w:eastAsia="仿宋_GB2312" w:hAnsi="Times New Roman"/>
          <w:noProof/>
          <w:sz w:val="36"/>
          <w:szCs w:val="36"/>
        </w:rPr>
        <w:pict w14:anchorId="2D91D6D9">
          <v:shape id="直接箭头连接符 19" o:spid="_x0000_s1192" type="#_x0000_t34" style="position:absolute;left:0;text-align:left;margin-left:353.2pt;margin-top:22.8pt;width:21.35pt;height:.0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" adj="10775,-113205600,-431899">
            <v:stroke endarrow="block"/>
          </v:shape>
        </w:pict>
      </w:r>
      <w:r>
        <w:rPr>
          <w:rFonts w:ascii="仿宋_GB2312" w:eastAsia="仿宋_GB2312" w:hAnsi="Times New Roman"/>
          <w:noProof/>
        </w:rPr>
        <w:pict w14:anchorId="77630A5F">
          <v:shape id="文本框 6" o:spid="_x0000_s1029" type="#_x0000_t202" style="position:absolute;left:0;text-align:left;margin-left:99.95pt;margin-top:11.7pt;width:253.25pt;height:23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">
            <v:textbox style="mso-next-textbox:#文本框 6">
              <w:txbxContent>
                <w:p w14:paraId="76AD29AB" w14:textId="240CAB88" w:rsidR="00533515" w:rsidRPr="00E70AD4" w:rsidRDefault="00454173" w:rsidP="00533515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E70AD4">
                    <w:rPr>
                      <w:rFonts w:ascii="仿宋_GB2312" w:eastAsia="仿宋_GB2312" w:hint="eastAsia"/>
                      <w:sz w:val="24"/>
                      <w:szCs w:val="24"/>
                    </w:rPr>
                    <w:t>到被核查单位查阅文件资料，填写核查记录</w:t>
                  </w:r>
                </w:p>
              </w:txbxContent>
            </v:textbox>
          </v:shape>
        </w:pict>
      </w:r>
    </w:p>
    <w:p w14:paraId="12942FFB" w14:textId="27796BE1" w:rsidR="00533515" w:rsidRPr="00454D27" w:rsidRDefault="00EF1B8F" w:rsidP="00F22903">
      <w:pPr>
        <w:spacing w:line="560" w:lineRule="exact"/>
        <w:jc w:val="center"/>
        <w:rPr>
          <w:rFonts w:ascii="仿宋_GB2312" w:eastAsia="仿宋_GB2312" w:hAnsi="Times New Roman"/>
        </w:rPr>
      </w:pPr>
      <w:r>
        <w:rPr>
          <w:rFonts w:ascii="仿宋_GB2312" w:eastAsia="仿宋_GB2312" w:hAnsi="Times New Roman"/>
          <w:noProof/>
          <w:sz w:val="36"/>
          <w:szCs w:val="36"/>
        </w:rPr>
        <w:pict w14:anchorId="4EEC11E1">
          <v:shape id="直接箭头连接符 7" o:spid="_x0000_s1191" type="#_x0000_t34" style="position:absolute;left:0;text-align:left;margin-left:203.8pt;margin-top:30.05pt;width:44.65pt;height:.05pt;rotation:9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" adj="10788,-130896000,-145056">
            <v:stroke endarrow="block"/>
          </v:shape>
        </w:pict>
      </w:r>
    </w:p>
    <w:p w14:paraId="5A016C0D" w14:textId="6A7B8C3B" w:rsidR="00533515" w:rsidRPr="00454D27" w:rsidRDefault="00EF1B8F" w:rsidP="00F22903">
      <w:pPr>
        <w:spacing w:line="560" w:lineRule="exact"/>
        <w:jc w:val="center"/>
        <w:rPr>
          <w:rFonts w:ascii="仿宋_GB2312" w:eastAsia="仿宋_GB2312" w:hAnsi="Times New Roman"/>
        </w:rPr>
      </w:pPr>
      <w:r>
        <w:rPr>
          <w:rFonts w:ascii="仿宋_GB2312" w:eastAsia="仿宋_GB2312" w:hAnsi="Times New Roman"/>
          <w:noProof/>
        </w:rPr>
        <w:pict w14:anchorId="5176D6C7">
          <v:shape id="文本框 422" o:spid="_x0000_s1030" type="#_x0000_t202" style="position:absolute;left:0;text-align:left;margin-left:99.95pt;margin-top:24.4pt;width:255.6pt;height:54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">
            <v:textbox style="mso-fit-shape-to-text:t">
              <w:txbxContent>
                <w:p w14:paraId="4C333FE7" w14:textId="02CADB4A" w:rsidR="00533515" w:rsidRPr="00E70AD4" w:rsidRDefault="00821998" w:rsidP="00533515">
                  <w:pPr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E70AD4">
                    <w:rPr>
                      <w:rFonts w:ascii="仿宋_GB2312" w:eastAsia="仿宋_GB2312" w:hint="eastAsia"/>
                      <w:sz w:val="24"/>
                      <w:szCs w:val="24"/>
                    </w:rPr>
                    <w:t>未按备案情况</w:t>
                  </w:r>
                  <w:r w:rsidR="00C34527" w:rsidRPr="00E70AD4">
                    <w:rPr>
                      <w:rFonts w:ascii="仿宋_GB2312" w:eastAsia="仿宋_GB2312" w:hint="eastAsia"/>
                      <w:sz w:val="24"/>
                      <w:szCs w:val="24"/>
                    </w:rPr>
                    <w:t>对停止运行、封存、报废的管道采取必要安全防护措施</w:t>
                  </w:r>
                </w:p>
              </w:txbxContent>
            </v:textbox>
          </v:shape>
        </w:pict>
      </w:r>
    </w:p>
    <w:p w14:paraId="039B0D96" w14:textId="6CDAA432" w:rsidR="00533515" w:rsidRPr="00454D27" w:rsidRDefault="00533515" w:rsidP="00F22903">
      <w:pPr>
        <w:spacing w:line="560" w:lineRule="exact"/>
        <w:jc w:val="center"/>
        <w:rPr>
          <w:rFonts w:ascii="仿宋_GB2312" w:eastAsia="仿宋_GB2312" w:hAnsi="Times New Roman"/>
        </w:rPr>
      </w:pPr>
    </w:p>
    <w:p w14:paraId="6E64E551" w14:textId="782C4E55" w:rsidR="00533515" w:rsidRPr="00454D27" w:rsidRDefault="00EF1B8F" w:rsidP="00F22903">
      <w:pPr>
        <w:spacing w:line="560" w:lineRule="exact"/>
        <w:jc w:val="center"/>
        <w:rPr>
          <w:rFonts w:ascii="仿宋_GB2312" w:eastAsia="仿宋_GB2312" w:hAnsi="Times New Roman"/>
        </w:rPr>
      </w:pPr>
      <w:r>
        <w:rPr>
          <w:rFonts w:ascii="仿宋_GB2312" w:eastAsia="仿宋_GB2312" w:hAnsi="Times New Roman"/>
          <w:noProof/>
          <w:sz w:val="36"/>
          <w:szCs w:val="36"/>
        </w:rPr>
        <w:pict w14:anchorId="4EEC11E1">
          <v:shape id="_x0000_s1202" type="#_x0000_t34" style="position:absolute;left:0;text-align:left;margin-left:206.95pt;margin-top:26.7pt;width:38.4pt;height:.05pt;rotation:90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" adj=",110419200,-168581">
            <v:stroke endarrow="block"/>
          </v:shape>
        </w:pict>
      </w:r>
    </w:p>
    <w:p w14:paraId="2FBE4C9D" w14:textId="30D91A29" w:rsidR="00533515" w:rsidRPr="00454D27" w:rsidRDefault="00EF1B8F" w:rsidP="00F22903">
      <w:pPr>
        <w:spacing w:line="560" w:lineRule="exact"/>
        <w:jc w:val="center"/>
        <w:rPr>
          <w:rFonts w:ascii="仿宋_GB2312" w:eastAsia="仿宋_GB2312" w:hAnsi="Times New Roman"/>
        </w:rPr>
      </w:pPr>
      <w:r>
        <w:rPr>
          <w:rFonts w:ascii="仿宋_GB2312" w:eastAsia="仿宋_GB2312" w:hAnsi="Times New Roman"/>
          <w:noProof/>
          <w:sz w:val="36"/>
          <w:szCs w:val="36"/>
        </w:rPr>
        <w:pict w14:anchorId="571A7BAA">
          <v:shape id="_x0000_s1201" type="#_x0000_t202" style="position:absolute;left:0;text-align:left;margin-left:105.35pt;margin-top:17.95pt;width:239.75pt;height:23.75pt;z-index:2517084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">
            <v:textbox>
              <w:txbxContent>
                <w:p w14:paraId="68890971" w14:textId="25D9359D" w:rsidR="006D7537" w:rsidRPr="00E70AD4" w:rsidRDefault="00454173" w:rsidP="00E70AD4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E70AD4">
                    <w:rPr>
                      <w:rFonts w:ascii="仿宋_GB2312" w:eastAsia="仿宋_GB2312" w:hint="eastAsia"/>
                      <w:sz w:val="24"/>
                      <w:szCs w:val="24"/>
                    </w:rPr>
                    <w:t>责令改正</w:t>
                  </w:r>
                  <w:r w:rsidR="00E70AD4">
                    <w:rPr>
                      <w:rFonts w:ascii="仿宋_GB2312" w:eastAsia="仿宋_GB2312" w:hint="eastAsia"/>
                      <w:sz w:val="24"/>
                      <w:szCs w:val="24"/>
                    </w:rPr>
                    <w:t>，</w:t>
                  </w:r>
                  <w:r w:rsidR="00E70AD4" w:rsidRPr="00E70AD4">
                    <w:rPr>
                      <w:rFonts w:ascii="仿宋_GB2312" w:eastAsia="仿宋_GB2312" w:hint="eastAsia"/>
                      <w:sz w:val="24"/>
                      <w:szCs w:val="24"/>
                    </w:rPr>
                    <w:t>逾期不改正的依法予以行政处罚</w:t>
                  </w:r>
                </w:p>
              </w:txbxContent>
            </v:textbox>
          </v:shape>
        </w:pict>
      </w:r>
    </w:p>
    <w:p w14:paraId="328DE400" w14:textId="7976C0E4" w:rsidR="00533515" w:rsidRPr="00454D27" w:rsidRDefault="00533515" w:rsidP="00F22903">
      <w:pPr>
        <w:spacing w:line="560" w:lineRule="exact"/>
        <w:jc w:val="center"/>
        <w:rPr>
          <w:rFonts w:ascii="仿宋_GB2312" w:eastAsia="仿宋_GB2312" w:hAnsi="Times New Roman"/>
        </w:rPr>
      </w:pPr>
    </w:p>
    <w:p w14:paraId="087099FD" w14:textId="18EA8ED8" w:rsidR="00533515" w:rsidRPr="00454D27" w:rsidRDefault="00533515" w:rsidP="00F22903">
      <w:pPr>
        <w:spacing w:line="560" w:lineRule="exact"/>
        <w:jc w:val="center"/>
        <w:rPr>
          <w:rFonts w:ascii="仿宋_GB2312" w:eastAsia="仿宋_GB2312" w:hAnsi="Times New Roman"/>
        </w:rPr>
      </w:pPr>
    </w:p>
    <w:p w14:paraId="62D0250C" w14:textId="54EA8EFA" w:rsidR="00533515" w:rsidRDefault="00533515" w:rsidP="00F22903">
      <w:pPr>
        <w:spacing w:line="560" w:lineRule="exact"/>
        <w:jc w:val="center"/>
        <w:rPr>
          <w:rFonts w:ascii="Times New Roman" w:hAnsi="Times New Roman"/>
        </w:rPr>
      </w:pPr>
    </w:p>
    <w:p w14:paraId="662A28A8" w14:textId="3EA739B0" w:rsidR="00FE0ED8" w:rsidRDefault="00FE0ED8" w:rsidP="00F22903">
      <w:pPr>
        <w:spacing w:line="560" w:lineRule="exac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B07D5E2" w14:textId="77777777" w:rsidR="00533515" w:rsidRDefault="00533515" w:rsidP="00533515">
      <w:pPr>
        <w:spacing w:line="560" w:lineRule="exact"/>
        <w:jc w:val="left"/>
        <w:rPr>
          <w:rFonts w:ascii="仿宋_GB2312" w:eastAsia="仿宋_GB2312" w:hAnsi="Times New Roman" w:cs="宋体"/>
          <w:b/>
          <w:kern w:val="0"/>
          <w:sz w:val="32"/>
          <w:szCs w:val="32"/>
        </w:rPr>
      </w:pPr>
      <w:r>
        <w:rPr>
          <w:rFonts w:ascii="仿宋_GB2312" w:eastAsia="仿宋_GB2312" w:hAnsi="Times New Roman" w:cs="宋体" w:hint="eastAsia"/>
          <w:b/>
          <w:kern w:val="0"/>
          <w:sz w:val="32"/>
          <w:szCs w:val="32"/>
        </w:rPr>
        <w:lastRenderedPageBreak/>
        <w:t>附件2</w:t>
      </w:r>
    </w:p>
    <w:p w14:paraId="56A52A3F" w14:textId="77777777" w:rsidR="00533515" w:rsidRPr="006A6573" w:rsidRDefault="00533515" w:rsidP="00533515">
      <w:pPr>
        <w:spacing w:line="560" w:lineRule="exact"/>
        <w:jc w:val="center"/>
        <w:rPr>
          <w:rFonts w:ascii="仿宋_GB2312" w:eastAsia="仿宋_GB2312" w:hAnsi="Times New Roman" w:cs="宋体"/>
          <w:b/>
          <w:kern w:val="0"/>
          <w:sz w:val="32"/>
          <w:szCs w:val="32"/>
        </w:rPr>
      </w:pPr>
      <w:r w:rsidRPr="006A6573">
        <w:rPr>
          <w:rFonts w:ascii="仿宋_GB2312" w:eastAsia="仿宋_GB2312" w:hAnsi="Times New Roman" w:cs="宋体" w:hint="eastAsia"/>
          <w:b/>
          <w:kern w:val="0"/>
          <w:sz w:val="32"/>
          <w:szCs w:val="32"/>
        </w:rPr>
        <w:t>（此处印制发展改革委名称）</w:t>
      </w:r>
    </w:p>
    <w:p w14:paraId="1952A95A" w14:textId="402A780A" w:rsidR="00533515" w:rsidRPr="00740467" w:rsidRDefault="00533515" w:rsidP="00533515">
      <w:pPr>
        <w:jc w:val="center"/>
        <w:rPr>
          <w:rFonts w:ascii="方正小标宋简体" w:eastAsia="方正小标宋简体"/>
          <w:sz w:val="32"/>
          <w:szCs w:val="32"/>
        </w:rPr>
      </w:pPr>
      <w:bookmarkStart w:id="8" w:name="_Toc516573704"/>
      <w:bookmarkStart w:id="9" w:name="_Hlk18396276"/>
      <w:r w:rsidRPr="00740467">
        <w:rPr>
          <w:rFonts w:ascii="方正小标宋简体" w:eastAsia="方正小标宋简体" w:hint="eastAsia"/>
          <w:sz w:val="32"/>
          <w:szCs w:val="32"/>
        </w:rPr>
        <w:t>石油天然气</w:t>
      </w:r>
      <w:r>
        <w:rPr>
          <w:rFonts w:ascii="方正小标宋简体" w:eastAsia="方正小标宋简体" w:hint="eastAsia"/>
          <w:sz w:val="32"/>
          <w:szCs w:val="32"/>
        </w:rPr>
        <w:t>长输</w:t>
      </w:r>
      <w:r w:rsidRPr="00740467">
        <w:rPr>
          <w:rFonts w:ascii="方正小标宋简体" w:eastAsia="方正小标宋简体" w:hint="eastAsia"/>
          <w:sz w:val="32"/>
          <w:szCs w:val="32"/>
        </w:rPr>
        <w:t>管道</w:t>
      </w:r>
      <w:r w:rsidR="0078140F">
        <w:rPr>
          <w:rFonts w:ascii="方正小标宋简体" w:eastAsia="方正小标宋简体" w:hint="eastAsia"/>
          <w:sz w:val="32"/>
          <w:szCs w:val="32"/>
        </w:rPr>
        <w:t>服务</w:t>
      </w:r>
      <w:r>
        <w:rPr>
          <w:rFonts w:ascii="方正小标宋简体" w:eastAsia="方正小标宋简体" w:hint="eastAsia"/>
          <w:sz w:val="32"/>
          <w:szCs w:val="32"/>
        </w:rPr>
        <w:t>事项事中事后</w:t>
      </w:r>
      <w:r w:rsidR="00216F39">
        <w:rPr>
          <w:rFonts w:ascii="方正小标宋简体" w:eastAsia="方正小标宋简体" w:hint="eastAsia"/>
          <w:sz w:val="32"/>
          <w:szCs w:val="32"/>
        </w:rPr>
        <w:t>监管核查</w:t>
      </w:r>
      <w:r w:rsidRPr="00740467">
        <w:rPr>
          <w:rFonts w:ascii="方正小标宋简体" w:eastAsia="方正小标宋简体" w:hint="eastAsia"/>
          <w:sz w:val="32"/>
          <w:szCs w:val="32"/>
        </w:rPr>
        <w:t>记录表</w:t>
      </w:r>
      <w:bookmarkEnd w:id="8"/>
    </w:p>
    <w:bookmarkEnd w:id="9"/>
    <w:p w14:paraId="13379BD8" w14:textId="77777777" w:rsidR="00533515" w:rsidRPr="00A215E0" w:rsidRDefault="00533515" w:rsidP="00F74F4B">
      <w:pPr>
        <w:widowControl/>
        <w:spacing w:line="560" w:lineRule="exact"/>
        <w:ind w:right="480" w:firstLineChars="50" w:firstLine="120"/>
        <w:rPr>
          <w:rFonts w:ascii="Times New Roman" w:eastAsia="仿宋_GB2312" w:hAnsi="Times New Roman" w:cs="宋体"/>
          <w:kern w:val="0"/>
          <w:sz w:val="24"/>
          <w:szCs w:val="24"/>
        </w:rPr>
      </w:pPr>
      <w:r w:rsidRPr="00A215E0">
        <w:rPr>
          <w:rFonts w:ascii="Times New Roman" w:eastAsia="仿宋_GB2312" w:hAnsi="Times New Roman" w:cs="宋体" w:hint="eastAsia"/>
          <w:kern w:val="0"/>
          <w:sz w:val="24"/>
          <w:szCs w:val="24"/>
        </w:rPr>
        <w:t>编号：</w:t>
      </w:r>
      <w:r w:rsidR="00F74F4B">
        <w:rPr>
          <w:rFonts w:ascii="Times New Roman" w:eastAsia="仿宋_GB2312" w:hAnsi="Times New Roman" w:cs="宋体" w:hint="eastAsia"/>
          <w:kern w:val="0"/>
          <w:sz w:val="24"/>
          <w:szCs w:val="24"/>
        </w:rPr>
        <w:t xml:space="preserve">                                                   </w:t>
      </w:r>
      <w:r w:rsidRPr="00A215E0">
        <w:rPr>
          <w:rFonts w:ascii="Times New Roman" w:eastAsia="仿宋_GB2312" w:hAnsi="Times New Roman" w:cs="宋体" w:hint="eastAsia"/>
          <w:kern w:val="0"/>
          <w:sz w:val="24"/>
          <w:szCs w:val="24"/>
        </w:rPr>
        <w:t>年</w:t>
      </w:r>
      <w:r w:rsidR="00F74F4B">
        <w:rPr>
          <w:rFonts w:ascii="Times New Roman" w:eastAsia="仿宋_GB2312" w:hAnsi="Times New Roman" w:cs="宋体" w:hint="eastAsia"/>
          <w:kern w:val="0"/>
          <w:sz w:val="24"/>
          <w:szCs w:val="24"/>
        </w:rPr>
        <w:t xml:space="preserve">   </w:t>
      </w:r>
      <w:r w:rsidRPr="00A215E0">
        <w:rPr>
          <w:rFonts w:ascii="Times New Roman" w:eastAsia="仿宋_GB2312" w:hAnsi="Times New Roman" w:cs="宋体" w:hint="eastAsia"/>
          <w:kern w:val="0"/>
          <w:sz w:val="24"/>
          <w:szCs w:val="24"/>
        </w:rPr>
        <w:t>月</w:t>
      </w:r>
      <w:r w:rsidR="00F74F4B">
        <w:rPr>
          <w:rFonts w:ascii="Times New Roman" w:eastAsia="仿宋_GB2312" w:hAnsi="Times New Roman" w:cs="宋体" w:hint="eastAsia"/>
          <w:kern w:val="0"/>
          <w:sz w:val="24"/>
          <w:szCs w:val="24"/>
        </w:rPr>
        <w:t xml:space="preserve">   </w:t>
      </w:r>
      <w:r w:rsidRPr="00A215E0">
        <w:rPr>
          <w:rFonts w:ascii="Times New Roman" w:eastAsia="仿宋_GB2312" w:hAnsi="Times New Roman" w:cs="宋体" w:hint="eastAsia"/>
          <w:kern w:val="0"/>
          <w:sz w:val="24"/>
          <w:szCs w:val="24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3053"/>
        <w:gridCol w:w="2692"/>
        <w:gridCol w:w="1835"/>
      </w:tblGrid>
      <w:tr w:rsidR="003D5B87" w:rsidRPr="00CD4BEC" w14:paraId="52476C60" w14:textId="77777777" w:rsidTr="002A5F43">
        <w:trPr>
          <w:trHeight w:val="1258"/>
        </w:trPr>
        <w:tc>
          <w:tcPr>
            <w:tcW w:w="869" w:type="pct"/>
            <w:shd w:val="clear" w:color="auto" w:fill="auto"/>
            <w:vAlign w:val="center"/>
            <w:hideMark/>
          </w:tcPr>
          <w:p w14:paraId="4B996781" w14:textId="7F14CF5B" w:rsidR="003D5B87" w:rsidRPr="00373A16" w:rsidRDefault="003D5B87" w:rsidP="003D5B87">
            <w:pPr>
              <w:widowControl/>
              <w:spacing w:line="30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3A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核查</w:t>
            </w:r>
            <w:r w:rsidRPr="00373A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单位全称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14:paraId="5724AB89" w14:textId="77777777" w:rsidR="003D5B87" w:rsidRPr="00373A16" w:rsidRDefault="003D5B87" w:rsidP="001B0D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34D58149" w14:textId="23E45C04" w:rsidR="003D5B87" w:rsidRPr="00373A16" w:rsidRDefault="003D5B87" w:rsidP="001B0D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000" w:type="pct"/>
            <w:vAlign w:val="center"/>
          </w:tcPr>
          <w:p w14:paraId="7DCD912D" w14:textId="77777777" w:rsidR="003D5B87" w:rsidRPr="00373A16" w:rsidRDefault="003D5B87" w:rsidP="001B0D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33515" w:rsidRPr="00CD4BEC" w14:paraId="04A9AAB1" w14:textId="77777777" w:rsidTr="00E9669B">
        <w:trPr>
          <w:trHeight w:val="1115"/>
        </w:trPr>
        <w:tc>
          <w:tcPr>
            <w:tcW w:w="869" w:type="pct"/>
            <w:shd w:val="clear" w:color="auto" w:fill="auto"/>
            <w:vAlign w:val="center"/>
            <w:hideMark/>
          </w:tcPr>
          <w:p w14:paraId="5320E087" w14:textId="318C16D5" w:rsidR="00533515" w:rsidRPr="00373A16" w:rsidRDefault="00533515" w:rsidP="001B0D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3A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14:paraId="2F527170" w14:textId="77777777" w:rsidR="00533515" w:rsidRPr="00373A16" w:rsidRDefault="00533515" w:rsidP="001B0D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08D699BA" w14:textId="77777777" w:rsidR="00533515" w:rsidRPr="00373A16" w:rsidRDefault="00533515" w:rsidP="001B0D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3A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00" w:type="pct"/>
            <w:vAlign w:val="center"/>
          </w:tcPr>
          <w:p w14:paraId="2BD4255A" w14:textId="77777777" w:rsidR="00533515" w:rsidRPr="00373A16" w:rsidRDefault="00533515" w:rsidP="001B0D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33515" w:rsidRPr="00CD4BEC" w14:paraId="4E8498E6" w14:textId="77777777" w:rsidTr="00E9669B">
        <w:trPr>
          <w:trHeight w:val="1118"/>
        </w:trPr>
        <w:tc>
          <w:tcPr>
            <w:tcW w:w="869" w:type="pct"/>
            <w:shd w:val="clear" w:color="auto" w:fill="auto"/>
            <w:vAlign w:val="center"/>
            <w:hideMark/>
          </w:tcPr>
          <w:p w14:paraId="7C05F63A" w14:textId="5D958438" w:rsidR="00533515" w:rsidRPr="00373A16" w:rsidRDefault="00216F39" w:rsidP="003D5B87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核查</w:t>
            </w:r>
            <w:r w:rsidR="00533515" w:rsidRPr="00373A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1664" w:type="pct"/>
            <w:shd w:val="clear" w:color="auto" w:fill="auto"/>
            <w:vAlign w:val="center"/>
            <w:hideMark/>
          </w:tcPr>
          <w:p w14:paraId="0BC41C8A" w14:textId="77777777" w:rsidR="00533515" w:rsidRPr="00373A16" w:rsidRDefault="00533515" w:rsidP="001B0D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14:paraId="7D878B35" w14:textId="16EA9CA6" w:rsidR="00533515" w:rsidRPr="00373A16" w:rsidRDefault="003D5B87" w:rsidP="001B0D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3A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被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核查</w:t>
            </w:r>
            <w:r w:rsidRPr="00373A1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人员</w:t>
            </w:r>
          </w:p>
        </w:tc>
        <w:tc>
          <w:tcPr>
            <w:tcW w:w="1000" w:type="pct"/>
          </w:tcPr>
          <w:p w14:paraId="53F46F7B" w14:textId="77777777" w:rsidR="00533515" w:rsidRPr="00373A16" w:rsidRDefault="00533515" w:rsidP="001B0D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  <w:p w14:paraId="6365AC01" w14:textId="77777777" w:rsidR="00533515" w:rsidRPr="00373A16" w:rsidRDefault="00533515" w:rsidP="001B0D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533515" w:rsidRPr="00CD4BEC" w14:paraId="1DD44647" w14:textId="77777777" w:rsidTr="00B74D23">
        <w:trPr>
          <w:trHeight w:val="722"/>
        </w:trPr>
        <w:tc>
          <w:tcPr>
            <w:tcW w:w="869" w:type="pct"/>
            <w:shd w:val="clear" w:color="auto" w:fill="auto"/>
            <w:vAlign w:val="center"/>
          </w:tcPr>
          <w:p w14:paraId="4FEA9708" w14:textId="684665F2" w:rsidR="00533515" w:rsidRPr="00373A16" w:rsidRDefault="00216F39" w:rsidP="001B0D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核查</w:t>
            </w:r>
            <w:r w:rsidR="003D5B8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事项</w:t>
            </w:r>
          </w:p>
        </w:tc>
        <w:tc>
          <w:tcPr>
            <w:tcW w:w="4131" w:type="pct"/>
            <w:gridSpan w:val="3"/>
            <w:shd w:val="clear" w:color="auto" w:fill="auto"/>
            <w:vAlign w:val="center"/>
          </w:tcPr>
          <w:p w14:paraId="75B0E1D3" w14:textId="77777777" w:rsidR="00533515" w:rsidRPr="00373A16" w:rsidRDefault="00533515" w:rsidP="001B0D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533515" w:rsidRPr="00CD4BEC" w14:paraId="6AE82F29" w14:textId="77777777" w:rsidTr="00E9669B">
        <w:trPr>
          <w:trHeight w:val="559"/>
        </w:trPr>
        <w:tc>
          <w:tcPr>
            <w:tcW w:w="869" w:type="pct"/>
            <w:shd w:val="clear" w:color="auto" w:fill="auto"/>
            <w:vAlign w:val="center"/>
            <w:hideMark/>
          </w:tcPr>
          <w:p w14:paraId="7398D78C" w14:textId="77777777" w:rsidR="00533515" w:rsidRPr="00A215E0" w:rsidRDefault="0078140F" w:rsidP="001B0D4A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服务</w:t>
            </w:r>
            <w:r w:rsidR="0053351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事项</w:t>
            </w:r>
          </w:p>
        </w:tc>
        <w:tc>
          <w:tcPr>
            <w:tcW w:w="3131" w:type="pct"/>
            <w:gridSpan w:val="2"/>
            <w:shd w:val="clear" w:color="auto" w:fill="auto"/>
            <w:vAlign w:val="center"/>
            <w:hideMark/>
          </w:tcPr>
          <w:p w14:paraId="49921A2F" w14:textId="19A6913B" w:rsidR="00533515" w:rsidRPr="00A215E0" w:rsidRDefault="00216F39" w:rsidP="001B0D4A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核查</w:t>
            </w:r>
            <w:r w:rsidR="00533515" w:rsidRPr="00A215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内容</w:t>
            </w:r>
          </w:p>
        </w:tc>
        <w:tc>
          <w:tcPr>
            <w:tcW w:w="1000" w:type="pct"/>
            <w:vAlign w:val="center"/>
          </w:tcPr>
          <w:p w14:paraId="05034E86" w14:textId="75A6E3E0" w:rsidR="00533515" w:rsidRPr="00A215E0" w:rsidRDefault="00216F39" w:rsidP="001B0D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核查</w:t>
            </w:r>
            <w:r w:rsidR="00533515" w:rsidRPr="00A215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结果</w:t>
            </w:r>
          </w:p>
        </w:tc>
      </w:tr>
      <w:tr w:rsidR="00533515" w:rsidRPr="00CD4BEC" w14:paraId="33DC6802" w14:textId="77777777" w:rsidTr="00E9669B">
        <w:trPr>
          <w:trHeight w:val="431"/>
        </w:trPr>
        <w:tc>
          <w:tcPr>
            <w:tcW w:w="869" w:type="pct"/>
            <w:shd w:val="clear" w:color="auto" w:fill="auto"/>
            <w:vAlign w:val="center"/>
            <w:hideMark/>
          </w:tcPr>
          <w:p w14:paraId="686638D8" w14:textId="77777777" w:rsidR="00533515" w:rsidRPr="00A215E0" w:rsidRDefault="00533515" w:rsidP="001B0D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31" w:type="pct"/>
            <w:gridSpan w:val="2"/>
            <w:shd w:val="clear" w:color="auto" w:fill="auto"/>
            <w:hideMark/>
          </w:tcPr>
          <w:p w14:paraId="349FA789" w14:textId="798F18F1" w:rsidR="00533515" w:rsidRPr="0078140F" w:rsidRDefault="00E9669B" w:rsidP="001B0D4A">
            <w:pPr>
              <w:widowControl/>
              <w:spacing w:line="360" w:lineRule="auto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E9669B">
              <w:rPr>
                <w:rFonts w:ascii="仿宋_GB2312" w:eastAsia="仿宋_GB2312" w:hAnsi="黑体" w:cs="宋体" w:hint="eastAsia"/>
                <w:color w:val="000000" w:themeColor="text1"/>
                <w:kern w:val="0"/>
                <w:sz w:val="24"/>
                <w:szCs w:val="24"/>
              </w:rPr>
              <w:t>管道企业是否对停止运行、封存、报废的管道按备案情况采取必要安全防护措施</w:t>
            </w:r>
          </w:p>
        </w:tc>
        <w:tc>
          <w:tcPr>
            <w:tcW w:w="1000" w:type="pct"/>
            <w:vAlign w:val="center"/>
          </w:tcPr>
          <w:p w14:paraId="6BEB1047" w14:textId="77777777" w:rsidR="00533515" w:rsidRPr="00A215E0" w:rsidRDefault="00533515" w:rsidP="001B0D4A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A215E0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□是；□否</w:t>
            </w:r>
          </w:p>
        </w:tc>
      </w:tr>
      <w:tr w:rsidR="00533515" w:rsidRPr="00CD4BEC" w14:paraId="49EDDB15" w14:textId="77777777" w:rsidTr="00D04E83">
        <w:trPr>
          <w:trHeight w:val="4415"/>
        </w:trPr>
        <w:tc>
          <w:tcPr>
            <w:tcW w:w="869" w:type="pct"/>
            <w:shd w:val="clear" w:color="auto" w:fill="auto"/>
            <w:vAlign w:val="center"/>
            <w:hideMark/>
          </w:tcPr>
          <w:p w14:paraId="22ABA26C" w14:textId="77777777" w:rsidR="00533515" w:rsidRPr="00A215E0" w:rsidRDefault="00533515" w:rsidP="001B0D4A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A215E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问题描述</w:t>
            </w:r>
          </w:p>
        </w:tc>
        <w:tc>
          <w:tcPr>
            <w:tcW w:w="3131" w:type="pct"/>
            <w:gridSpan w:val="2"/>
            <w:shd w:val="clear" w:color="auto" w:fill="auto"/>
            <w:hideMark/>
          </w:tcPr>
          <w:p w14:paraId="2D82CD58" w14:textId="77777777" w:rsidR="00533515" w:rsidRPr="00A215E0" w:rsidRDefault="00533515" w:rsidP="001B0D4A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14:paraId="0E0C8715" w14:textId="77777777" w:rsidR="00533515" w:rsidRPr="00A215E0" w:rsidRDefault="00533515" w:rsidP="001B0D4A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14:paraId="11A6E981" w14:textId="77777777" w:rsidR="00533515" w:rsidRPr="00A215E0" w:rsidRDefault="00533515" w:rsidP="001B0D4A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14:paraId="4B58A82B" w14:textId="77777777" w:rsidR="00533515" w:rsidRPr="00A215E0" w:rsidRDefault="00533515" w:rsidP="001B0D4A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14:paraId="23385D34" w14:textId="77777777" w:rsidR="00533515" w:rsidRPr="00A215E0" w:rsidRDefault="00533515" w:rsidP="001B0D4A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14:paraId="445C56BA" w14:textId="77777777" w:rsidR="00533515" w:rsidRPr="00A215E0" w:rsidRDefault="00533515" w:rsidP="001B0D4A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14:paraId="2577F84F" w14:textId="77777777" w:rsidR="00533515" w:rsidRPr="00A215E0" w:rsidRDefault="00533515" w:rsidP="001B0D4A">
            <w:pPr>
              <w:spacing w:line="360" w:lineRule="auto"/>
              <w:ind w:firstLineChars="200" w:firstLine="48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000" w:type="pct"/>
          </w:tcPr>
          <w:p w14:paraId="6E54ED2C" w14:textId="77777777" w:rsidR="0058628D" w:rsidRDefault="0058628D" w:rsidP="001B0D4A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14:paraId="22524A01" w14:textId="315393AC" w:rsidR="00533515" w:rsidRPr="00A215E0" w:rsidRDefault="00533515" w:rsidP="001B0D4A">
            <w:pPr>
              <w:widowControl/>
              <w:spacing w:line="360" w:lineRule="auto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 w:rsidRPr="00A215E0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被</w:t>
            </w:r>
            <w:r w:rsidR="00216F39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核查</w:t>
            </w:r>
            <w:r w:rsidRPr="00A215E0"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单位负责人（签名）：</w:t>
            </w:r>
          </w:p>
        </w:tc>
      </w:tr>
    </w:tbl>
    <w:p w14:paraId="5E464016" w14:textId="77777777" w:rsidR="002852F2" w:rsidRDefault="002852F2" w:rsidP="000D26DA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10" w:name="_GoBack"/>
      <w:bookmarkEnd w:id="10"/>
    </w:p>
    <w:sectPr w:rsidR="002852F2" w:rsidSect="002852F2">
      <w:pgSz w:w="11906" w:h="16838"/>
      <w:pgMar w:top="1985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95C88" w14:textId="77777777" w:rsidR="00EF1B8F" w:rsidRDefault="00EF1B8F" w:rsidP="002852F2">
      <w:r>
        <w:separator/>
      </w:r>
    </w:p>
  </w:endnote>
  <w:endnote w:type="continuationSeparator" w:id="0">
    <w:p w14:paraId="2AABE96C" w14:textId="77777777" w:rsidR="00EF1B8F" w:rsidRDefault="00EF1B8F" w:rsidP="0028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097000"/>
      <w:docPartObj>
        <w:docPartGallery w:val="Page Numbers (Bottom of Page)"/>
        <w:docPartUnique/>
      </w:docPartObj>
    </w:sdtPr>
    <w:sdtEndPr/>
    <w:sdtContent>
      <w:p w14:paraId="57769B8D" w14:textId="6551A14C" w:rsidR="009A4EDF" w:rsidRDefault="009A4ED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E83" w:rsidRPr="00D04E83">
          <w:rPr>
            <w:noProof/>
            <w:lang w:val="zh-CN"/>
          </w:rPr>
          <w:t>4</w:t>
        </w:r>
        <w:r>
          <w:fldChar w:fldCharType="end"/>
        </w:r>
      </w:p>
    </w:sdtContent>
  </w:sdt>
  <w:p w14:paraId="08EC0C26" w14:textId="77777777" w:rsidR="009A4EDF" w:rsidRDefault="009A4E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47106" w14:textId="77777777" w:rsidR="00EF1B8F" w:rsidRDefault="00EF1B8F" w:rsidP="002852F2">
      <w:r>
        <w:separator/>
      </w:r>
    </w:p>
  </w:footnote>
  <w:footnote w:type="continuationSeparator" w:id="0">
    <w:p w14:paraId="10E9CE51" w14:textId="77777777" w:rsidR="00EF1B8F" w:rsidRDefault="00EF1B8F" w:rsidP="00285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D1537" w14:textId="77777777" w:rsidR="009A4EDF" w:rsidRDefault="009A4EDF" w:rsidP="002629A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100"/>
    <w:multiLevelType w:val="hybridMultilevel"/>
    <w:tmpl w:val="116844A8"/>
    <w:lvl w:ilvl="0" w:tplc="98A8D586">
      <w:start w:val="1"/>
      <w:numFmt w:val="japaneseCounting"/>
      <w:lvlText w:val="第%1节"/>
      <w:lvlJc w:val="left"/>
      <w:pPr>
        <w:ind w:left="1116" w:hanging="111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04E3EFB"/>
    <w:multiLevelType w:val="hybridMultilevel"/>
    <w:tmpl w:val="A9EC37D2"/>
    <w:lvl w:ilvl="0" w:tplc="0409000B">
      <w:start w:val="1"/>
      <w:numFmt w:val="bullet"/>
      <w:lvlText w:val=""/>
      <w:lvlJc w:val="left"/>
      <w:pPr>
        <w:ind w:left="9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2">
    <w:nsid w:val="177F0BD7"/>
    <w:multiLevelType w:val="hybridMultilevel"/>
    <w:tmpl w:val="B950AE1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>
    <w:nsid w:val="4CAF2C12"/>
    <w:multiLevelType w:val="hybridMultilevel"/>
    <w:tmpl w:val="3EEA1A76"/>
    <w:lvl w:ilvl="0" w:tplc="B886711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43D26160">
      <w:start w:val="1"/>
      <w:numFmt w:val="decimal"/>
      <w:lvlText w:val="（%3）"/>
      <w:lvlJc w:val="left"/>
      <w:pPr>
        <w:ind w:left="1696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DA313A"/>
    <w:multiLevelType w:val="hybridMultilevel"/>
    <w:tmpl w:val="D534DCCA"/>
    <w:lvl w:ilvl="0" w:tplc="F1DE8DC8">
      <w:start w:val="1"/>
      <w:numFmt w:val="japaneseCounting"/>
      <w:lvlText w:val="第%1章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69815023"/>
    <w:multiLevelType w:val="hybridMultilevel"/>
    <w:tmpl w:val="37121164"/>
    <w:lvl w:ilvl="0" w:tplc="53E4B9FA">
      <w:start w:val="1"/>
      <w:numFmt w:val="japaneseCounting"/>
      <w:lvlText w:val="第%1章"/>
      <w:lvlJc w:val="left"/>
      <w:pPr>
        <w:ind w:left="1080" w:hanging="1080"/>
      </w:pPr>
      <w:rPr>
        <w:rFonts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CC16F23"/>
    <w:multiLevelType w:val="hybridMultilevel"/>
    <w:tmpl w:val="D27A4F38"/>
    <w:lvl w:ilvl="0" w:tplc="DD128F1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D1A3D3E"/>
    <w:multiLevelType w:val="hybridMultilevel"/>
    <w:tmpl w:val="EF2C0658"/>
    <w:lvl w:ilvl="0" w:tplc="58A88AD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7AE86B7A"/>
    <w:multiLevelType w:val="hybridMultilevel"/>
    <w:tmpl w:val="1CD69FD4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9">
    <w:nsid w:val="7AFF6B68"/>
    <w:multiLevelType w:val="hybridMultilevel"/>
    <w:tmpl w:val="CC0A2E18"/>
    <w:lvl w:ilvl="0" w:tplc="211C8250">
      <w:start w:val="1"/>
      <w:numFmt w:val="japaneseCounting"/>
      <w:lvlText w:val="第%1章"/>
      <w:lvlJc w:val="left"/>
      <w:pPr>
        <w:ind w:left="1548" w:hanging="154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D574E86"/>
    <w:multiLevelType w:val="hybridMultilevel"/>
    <w:tmpl w:val="B3FA2DD6"/>
    <w:lvl w:ilvl="0" w:tplc="E9DAE222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6BD1"/>
    <w:rsid w:val="00037511"/>
    <w:rsid w:val="00044F57"/>
    <w:rsid w:val="00065BF3"/>
    <w:rsid w:val="000769FA"/>
    <w:rsid w:val="000830E7"/>
    <w:rsid w:val="00096EB1"/>
    <w:rsid w:val="000A44DD"/>
    <w:rsid w:val="000A7177"/>
    <w:rsid w:val="000C079D"/>
    <w:rsid w:val="000D0471"/>
    <w:rsid w:val="000D26DA"/>
    <w:rsid w:val="000E62A8"/>
    <w:rsid w:val="000F2EE0"/>
    <w:rsid w:val="000F54BF"/>
    <w:rsid w:val="000F71B2"/>
    <w:rsid w:val="0010023B"/>
    <w:rsid w:val="001016E4"/>
    <w:rsid w:val="00122A76"/>
    <w:rsid w:val="00122FFB"/>
    <w:rsid w:val="00133353"/>
    <w:rsid w:val="00135721"/>
    <w:rsid w:val="001367F8"/>
    <w:rsid w:val="0014734E"/>
    <w:rsid w:val="00160646"/>
    <w:rsid w:val="0016388F"/>
    <w:rsid w:val="001873B7"/>
    <w:rsid w:val="001A02F7"/>
    <w:rsid w:val="001B5BC3"/>
    <w:rsid w:val="001F2895"/>
    <w:rsid w:val="00211616"/>
    <w:rsid w:val="00216F39"/>
    <w:rsid w:val="002629A1"/>
    <w:rsid w:val="002852F2"/>
    <w:rsid w:val="00285D5D"/>
    <w:rsid w:val="002900F2"/>
    <w:rsid w:val="00290D92"/>
    <w:rsid w:val="00293A19"/>
    <w:rsid w:val="002A5AE3"/>
    <w:rsid w:val="002E6E81"/>
    <w:rsid w:val="00301BC8"/>
    <w:rsid w:val="00311076"/>
    <w:rsid w:val="00315528"/>
    <w:rsid w:val="003206F3"/>
    <w:rsid w:val="00325DBF"/>
    <w:rsid w:val="003261D5"/>
    <w:rsid w:val="00331FEF"/>
    <w:rsid w:val="00355A93"/>
    <w:rsid w:val="003A258F"/>
    <w:rsid w:val="003A5605"/>
    <w:rsid w:val="003C3DFB"/>
    <w:rsid w:val="003D5B87"/>
    <w:rsid w:val="00405A21"/>
    <w:rsid w:val="00454173"/>
    <w:rsid w:val="00454D27"/>
    <w:rsid w:val="0045654B"/>
    <w:rsid w:val="00467E44"/>
    <w:rsid w:val="004A468F"/>
    <w:rsid w:val="004A54CB"/>
    <w:rsid w:val="004C01F3"/>
    <w:rsid w:val="004C2EC8"/>
    <w:rsid w:val="004E4160"/>
    <w:rsid w:val="004E53D2"/>
    <w:rsid w:val="004F5E68"/>
    <w:rsid w:val="00501375"/>
    <w:rsid w:val="00502111"/>
    <w:rsid w:val="00512DCE"/>
    <w:rsid w:val="00533515"/>
    <w:rsid w:val="00542ED9"/>
    <w:rsid w:val="00544C39"/>
    <w:rsid w:val="00544D3D"/>
    <w:rsid w:val="00557D77"/>
    <w:rsid w:val="00574F9A"/>
    <w:rsid w:val="0058628D"/>
    <w:rsid w:val="005B01D4"/>
    <w:rsid w:val="005B6BD1"/>
    <w:rsid w:val="005B7FE3"/>
    <w:rsid w:val="005D0AB7"/>
    <w:rsid w:val="005D2FE0"/>
    <w:rsid w:val="00633506"/>
    <w:rsid w:val="00636E53"/>
    <w:rsid w:val="00640FA6"/>
    <w:rsid w:val="00647986"/>
    <w:rsid w:val="00647AC5"/>
    <w:rsid w:val="00681E27"/>
    <w:rsid w:val="00692F5F"/>
    <w:rsid w:val="006A0BC4"/>
    <w:rsid w:val="006B3155"/>
    <w:rsid w:val="006D7537"/>
    <w:rsid w:val="006E5573"/>
    <w:rsid w:val="007155DD"/>
    <w:rsid w:val="00726DEF"/>
    <w:rsid w:val="00727B1B"/>
    <w:rsid w:val="00774AE0"/>
    <w:rsid w:val="0077741F"/>
    <w:rsid w:val="0078140F"/>
    <w:rsid w:val="00793A67"/>
    <w:rsid w:val="007A6CFB"/>
    <w:rsid w:val="007C268A"/>
    <w:rsid w:val="007C7447"/>
    <w:rsid w:val="007D527B"/>
    <w:rsid w:val="00806767"/>
    <w:rsid w:val="008203F5"/>
    <w:rsid w:val="00821998"/>
    <w:rsid w:val="00833F1B"/>
    <w:rsid w:val="008504B4"/>
    <w:rsid w:val="0086168E"/>
    <w:rsid w:val="00874A71"/>
    <w:rsid w:val="008B6574"/>
    <w:rsid w:val="008B77A7"/>
    <w:rsid w:val="008D15F5"/>
    <w:rsid w:val="008D3129"/>
    <w:rsid w:val="008D6045"/>
    <w:rsid w:val="008E3C4C"/>
    <w:rsid w:val="008E686A"/>
    <w:rsid w:val="008F1E07"/>
    <w:rsid w:val="009611FB"/>
    <w:rsid w:val="00974A56"/>
    <w:rsid w:val="00995DC9"/>
    <w:rsid w:val="009A3DA4"/>
    <w:rsid w:val="009A4EDF"/>
    <w:rsid w:val="009B58D6"/>
    <w:rsid w:val="009C7E00"/>
    <w:rsid w:val="009F4570"/>
    <w:rsid w:val="00A13A6A"/>
    <w:rsid w:val="00A42BEF"/>
    <w:rsid w:val="00A8136B"/>
    <w:rsid w:val="00AF66DA"/>
    <w:rsid w:val="00AF6E14"/>
    <w:rsid w:val="00B031E2"/>
    <w:rsid w:val="00B0640A"/>
    <w:rsid w:val="00B11C99"/>
    <w:rsid w:val="00B25E2D"/>
    <w:rsid w:val="00B33954"/>
    <w:rsid w:val="00B618A5"/>
    <w:rsid w:val="00B65EF6"/>
    <w:rsid w:val="00B74D23"/>
    <w:rsid w:val="00BA0DBD"/>
    <w:rsid w:val="00BD295E"/>
    <w:rsid w:val="00C04982"/>
    <w:rsid w:val="00C15287"/>
    <w:rsid w:val="00C34527"/>
    <w:rsid w:val="00C51285"/>
    <w:rsid w:val="00C54ECE"/>
    <w:rsid w:val="00C67B1B"/>
    <w:rsid w:val="00C86718"/>
    <w:rsid w:val="00C91F0B"/>
    <w:rsid w:val="00CC4A26"/>
    <w:rsid w:val="00CC5A92"/>
    <w:rsid w:val="00CD38CA"/>
    <w:rsid w:val="00D04E83"/>
    <w:rsid w:val="00D119D4"/>
    <w:rsid w:val="00D15623"/>
    <w:rsid w:val="00D44F2A"/>
    <w:rsid w:val="00D51012"/>
    <w:rsid w:val="00D833A9"/>
    <w:rsid w:val="00D86F91"/>
    <w:rsid w:val="00D95298"/>
    <w:rsid w:val="00DB5E58"/>
    <w:rsid w:val="00DB7B54"/>
    <w:rsid w:val="00DF2A6E"/>
    <w:rsid w:val="00E02368"/>
    <w:rsid w:val="00E05C87"/>
    <w:rsid w:val="00E10E2F"/>
    <w:rsid w:val="00E20585"/>
    <w:rsid w:val="00E27184"/>
    <w:rsid w:val="00E30940"/>
    <w:rsid w:val="00E36B5E"/>
    <w:rsid w:val="00E41DF6"/>
    <w:rsid w:val="00E57A27"/>
    <w:rsid w:val="00E70AD4"/>
    <w:rsid w:val="00E9669B"/>
    <w:rsid w:val="00EB2BBE"/>
    <w:rsid w:val="00EC2245"/>
    <w:rsid w:val="00EE1E1C"/>
    <w:rsid w:val="00EF1B8F"/>
    <w:rsid w:val="00F00021"/>
    <w:rsid w:val="00F04BD4"/>
    <w:rsid w:val="00F06010"/>
    <w:rsid w:val="00F205DF"/>
    <w:rsid w:val="00F219FB"/>
    <w:rsid w:val="00F22903"/>
    <w:rsid w:val="00F22F75"/>
    <w:rsid w:val="00F32537"/>
    <w:rsid w:val="00F66951"/>
    <w:rsid w:val="00F74F4B"/>
    <w:rsid w:val="00F82D29"/>
    <w:rsid w:val="00F831E7"/>
    <w:rsid w:val="00F977ED"/>
    <w:rsid w:val="00FC19EC"/>
    <w:rsid w:val="00FC3426"/>
    <w:rsid w:val="00FD7EC5"/>
    <w:rsid w:val="00FE0ED8"/>
    <w:rsid w:val="00FE5CD8"/>
    <w:rsid w:val="00FF0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  <o:rules v:ext="edit">
        <o:r id="V:Rule1" type="connector" idref="#直接箭头连接符 19"/>
        <o:r id="V:Rule2" type="connector" idref="#直接箭头连接符 2"/>
        <o:r id="V:Rule3" type="connector" idref="#直接箭头连接符 7"/>
        <o:r id="V:Rule4" type="connector" idref="#_x0000_s1202"/>
      </o:rules>
    </o:shapelayout>
  </w:shapeDefaults>
  <w:decimalSymbol w:val="."/>
  <w:listSeparator w:val=","/>
  <w14:docId w14:val="778A8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F2"/>
    <w:pPr>
      <w:widowControl w:val="0"/>
      <w:jc w:val="both"/>
    </w:pPr>
  </w:style>
  <w:style w:type="paragraph" w:styleId="1">
    <w:name w:val="heading 1"/>
    <w:basedOn w:val="a"/>
    <w:next w:val="a"/>
    <w:link w:val="1Char1"/>
    <w:uiPriority w:val="9"/>
    <w:qFormat/>
    <w:rsid w:val="002852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1"/>
    <w:unhideWhenUsed/>
    <w:qFormat/>
    <w:rsid w:val="002852F2"/>
    <w:pPr>
      <w:keepNext/>
      <w:keepLines/>
      <w:spacing w:before="260" w:after="260" w:line="560" w:lineRule="exact"/>
      <w:jc w:val="center"/>
      <w:outlineLvl w:val="1"/>
    </w:pPr>
    <w:rPr>
      <w:rFonts w:asciiTheme="majorHAnsi" w:eastAsia="方正小标宋简体" w:hAnsiTheme="majorHAnsi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852F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link w:val="5Char"/>
    <w:uiPriority w:val="9"/>
    <w:qFormat/>
    <w:rsid w:val="002852F2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2852F2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uiPriority w:val="99"/>
    <w:unhideWhenUsed/>
    <w:rsid w:val="00285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link w:val="a3"/>
    <w:uiPriority w:val="99"/>
    <w:rsid w:val="002852F2"/>
    <w:rPr>
      <w:sz w:val="18"/>
      <w:szCs w:val="18"/>
    </w:rPr>
  </w:style>
  <w:style w:type="paragraph" w:styleId="a4">
    <w:name w:val="footer"/>
    <w:basedOn w:val="a"/>
    <w:link w:val="Char10"/>
    <w:uiPriority w:val="99"/>
    <w:unhideWhenUsed/>
    <w:rsid w:val="00285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link w:val="a4"/>
    <w:uiPriority w:val="99"/>
    <w:rsid w:val="002852F2"/>
    <w:rPr>
      <w:sz w:val="18"/>
      <w:szCs w:val="18"/>
    </w:rPr>
  </w:style>
  <w:style w:type="character" w:customStyle="1" w:styleId="1Char1">
    <w:name w:val="标题 1 Char1"/>
    <w:basedOn w:val="a0"/>
    <w:link w:val="1"/>
    <w:uiPriority w:val="9"/>
    <w:rsid w:val="002852F2"/>
    <w:rPr>
      <w:b/>
      <w:bCs/>
      <w:kern w:val="44"/>
      <w:sz w:val="44"/>
      <w:szCs w:val="44"/>
    </w:rPr>
  </w:style>
  <w:style w:type="character" w:customStyle="1" w:styleId="2Char1">
    <w:name w:val="标题 2 Char1"/>
    <w:basedOn w:val="a0"/>
    <w:link w:val="2"/>
    <w:rsid w:val="002852F2"/>
    <w:rPr>
      <w:rFonts w:asciiTheme="majorHAnsi" w:eastAsia="方正小标宋简体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2852F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uiPriority w:val="9"/>
    <w:semiHidden/>
    <w:rsid w:val="002852F2"/>
    <w:rPr>
      <w:b/>
      <w:bCs/>
      <w:sz w:val="28"/>
      <w:szCs w:val="28"/>
    </w:rPr>
  </w:style>
  <w:style w:type="character" w:customStyle="1" w:styleId="60">
    <w:name w:val="标题 6 字符"/>
    <w:basedOn w:val="a0"/>
    <w:uiPriority w:val="9"/>
    <w:semiHidden/>
    <w:rsid w:val="002852F2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2852F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qFormat/>
    <w:rsid w:val="002852F2"/>
    <w:pPr>
      <w:widowControl/>
      <w:tabs>
        <w:tab w:val="right" w:leader="dot" w:pos="8948"/>
      </w:tabs>
      <w:spacing w:after="100" w:line="259" w:lineRule="auto"/>
      <w:ind w:leftChars="400" w:left="1560" w:hangingChars="257" w:hanging="720"/>
    </w:pPr>
    <w:rPr>
      <w:rFonts w:ascii="仿宋_GB2312" w:eastAsia="仿宋_GB2312" w:cs="Times New Roman"/>
      <w:noProof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2852F2"/>
    <w:pPr>
      <w:widowControl/>
      <w:tabs>
        <w:tab w:val="left" w:pos="836"/>
        <w:tab w:val="right" w:leader="dot" w:pos="8948"/>
      </w:tabs>
      <w:spacing w:after="100" w:line="259" w:lineRule="auto"/>
      <w:jc w:val="left"/>
    </w:pPr>
    <w:rPr>
      <w:rFonts w:ascii="方正小标宋简体" w:eastAsia="方正小标宋简体" w:cs="Times New Roman"/>
      <w:noProof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unhideWhenUsed/>
    <w:qFormat/>
    <w:rsid w:val="002852F2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5">
    <w:name w:val="Strong"/>
    <w:basedOn w:val="a0"/>
    <w:qFormat/>
    <w:rsid w:val="002852F2"/>
    <w:rPr>
      <w:b/>
      <w:bCs/>
    </w:rPr>
  </w:style>
  <w:style w:type="paragraph" w:styleId="a6">
    <w:name w:val="List Paragraph"/>
    <w:basedOn w:val="a"/>
    <w:uiPriority w:val="34"/>
    <w:qFormat/>
    <w:rsid w:val="002852F2"/>
    <w:pPr>
      <w:ind w:firstLineChars="200" w:firstLine="420"/>
    </w:pPr>
  </w:style>
  <w:style w:type="character" w:customStyle="1" w:styleId="apple-converted-space">
    <w:name w:val="apple-converted-space"/>
    <w:basedOn w:val="a0"/>
    <w:rsid w:val="002852F2"/>
  </w:style>
  <w:style w:type="character" w:styleId="a7">
    <w:name w:val="Hyperlink"/>
    <w:basedOn w:val="a0"/>
    <w:uiPriority w:val="99"/>
    <w:unhideWhenUsed/>
    <w:rsid w:val="002852F2"/>
    <w:rPr>
      <w:color w:val="0000FF"/>
      <w:u w:val="single"/>
    </w:rPr>
  </w:style>
  <w:style w:type="character" w:customStyle="1" w:styleId="1Char">
    <w:name w:val="标题 1 Char"/>
    <w:uiPriority w:val="9"/>
    <w:rsid w:val="002852F2"/>
    <w:rPr>
      <w:rFonts w:ascii="Times New Roman" w:eastAsia="仿宋_GB2312" w:hAnsi="Times New Roman" w:cs="Times New Roman"/>
      <w:b/>
      <w:bCs/>
      <w:kern w:val="44"/>
      <w:sz w:val="36"/>
      <w:szCs w:val="44"/>
    </w:rPr>
  </w:style>
  <w:style w:type="character" w:customStyle="1" w:styleId="2Char">
    <w:name w:val="标题 2 Char"/>
    <w:rsid w:val="002852F2"/>
    <w:rPr>
      <w:rFonts w:ascii="楷体_GB2312" w:eastAsia="楷体_GB2312" w:hAnsi="Arial" w:cs="Times New Roman"/>
      <w:sz w:val="32"/>
      <w:szCs w:val="24"/>
    </w:rPr>
  </w:style>
  <w:style w:type="numbering" w:customStyle="1" w:styleId="11">
    <w:name w:val="无列表1"/>
    <w:next w:val="a2"/>
    <w:uiPriority w:val="99"/>
    <w:semiHidden/>
    <w:rsid w:val="002852F2"/>
  </w:style>
  <w:style w:type="character" w:customStyle="1" w:styleId="Char">
    <w:name w:val="报告正文 Char"/>
    <w:link w:val="a8"/>
    <w:rsid w:val="002852F2"/>
    <w:rPr>
      <w:rFonts w:eastAsia="Times New Roman" w:hAnsi="宋体" w:cs="宋体"/>
      <w:bCs/>
      <w:snapToGrid w:val="0"/>
      <w:sz w:val="24"/>
      <w:szCs w:val="24"/>
    </w:rPr>
  </w:style>
  <w:style w:type="paragraph" w:styleId="a9">
    <w:name w:val="Body Text Indent"/>
    <w:basedOn w:val="a"/>
    <w:link w:val="Char11"/>
    <w:rsid w:val="002852F2"/>
    <w:pPr>
      <w:ind w:firstLineChars="200" w:firstLine="4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aa">
    <w:name w:val="正文文本缩进 字符"/>
    <w:basedOn w:val="a0"/>
    <w:uiPriority w:val="99"/>
    <w:semiHidden/>
    <w:rsid w:val="002852F2"/>
  </w:style>
  <w:style w:type="character" w:customStyle="1" w:styleId="Char11">
    <w:name w:val="正文文本缩进 Char1"/>
    <w:link w:val="a9"/>
    <w:rsid w:val="002852F2"/>
    <w:rPr>
      <w:rFonts w:ascii="Times New Roman" w:eastAsia="宋体" w:hAnsi="Times New Roman" w:cs="Times New Roman"/>
      <w:kern w:val="0"/>
      <w:sz w:val="20"/>
      <w:szCs w:val="24"/>
    </w:rPr>
  </w:style>
  <w:style w:type="paragraph" w:customStyle="1" w:styleId="a8">
    <w:name w:val="报告正文"/>
    <w:link w:val="Char"/>
    <w:qFormat/>
    <w:rsid w:val="002852F2"/>
    <w:pPr>
      <w:adjustRightInd w:val="0"/>
      <w:snapToGrid w:val="0"/>
      <w:spacing w:line="360" w:lineRule="auto"/>
      <w:ind w:firstLineChars="200" w:firstLine="480"/>
    </w:pPr>
    <w:rPr>
      <w:rFonts w:eastAsia="Times New Roman" w:hAnsi="宋体" w:cs="宋体"/>
      <w:bCs/>
      <w:snapToGrid w:val="0"/>
      <w:sz w:val="24"/>
      <w:szCs w:val="24"/>
    </w:rPr>
  </w:style>
  <w:style w:type="paragraph" w:customStyle="1" w:styleId="p0">
    <w:name w:val="p0"/>
    <w:basedOn w:val="a"/>
    <w:rsid w:val="002852F2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Char0">
    <w:name w:val="标题 Char"/>
    <w:link w:val="ab"/>
    <w:rsid w:val="002852F2"/>
    <w:rPr>
      <w:rFonts w:ascii="Cambria" w:hAnsi="Cambria"/>
      <w:b/>
      <w:bCs/>
      <w:sz w:val="32"/>
      <w:szCs w:val="32"/>
    </w:rPr>
  </w:style>
  <w:style w:type="character" w:customStyle="1" w:styleId="Char2">
    <w:name w:val="页眉 Char"/>
    <w:uiPriority w:val="99"/>
    <w:rsid w:val="002852F2"/>
    <w:rPr>
      <w:rFonts w:ascii="Times New Roman" w:eastAsia="宋体" w:hAnsi="Times New Roman" w:cs="Times New Roman"/>
      <w:sz w:val="18"/>
      <w:szCs w:val="18"/>
    </w:rPr>
  </w:style>
  <w:style w:type="paragraph" w:customStyle="1" w:styleId="N">
    <w:name w:val="标准表格正文N"/>
    <w:basedOn w:val="ac"/>
    <w:rsid w:val="002852F2"/>
    <w:pPr>
      <w:spacing w:after="0" w:line="360" w:lineRule="auto"/>
      <w:jc w:val="center"/>
    </w:pPr>
  </w:style>
  <w:style w:type="paragraph" w:styleId="ab">
    <w:name w:val="Title"/>
    <w:basedOn w:val="a"/>
    <w:next w:val="a"/>
    <w:link w:val="Char0"/>
    <w:qFormat/>
    <w:rsid w:val="002852F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d">
    <w:name w:val="标题 字符"/>
    <w:basedOn w:val="a0"/>
    <w:uiPriority w:val="10"/>
    <w:rsid w:val="002852F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2">
    <w:name w:val="标题 Char1"/>
    <w:uiPriority w:val="10"/>
    <w:rsid w:val="002852F2"/>
    <w:rPr>
      <w:rFonts w:ascii="Cambria" w:eastAsia="宋体" w:hAnsi="Cambria" w:cs="Times New Roman"/>
      <w:b/>
      <w:bCs/>
      <w:sz w:val="32"/>
      <w:szCs w:val="32"/>
    </w:rPr>
  </w:style>
  <w:style w:type="paragraph" w:styleId="ac">
    <w:name w:val="Body Text"/>
    <w:basedOn w:val="a"/>
    <w:link w:val="Char3"/>
    <w:rsid w:val="002852F2"/>
    <w:pPr>
      <w:spacing w:after="120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ae">
    <w:name w:val="正文文本 字符"/>
    <w:basedOn w:val="a0"/>
    <w:uiPriority w:val="99"/>
    <w:semiHidden/>
    <w:rsid w:val="002852F2"/>
  </w:style>
  <w:style w:type="character" w:customStyle="1" w:styleId="Char3">
    <w:name w:val="正文文本 Char"/>
    <w:link w:val="ac"/>
    <w:rsid w:val="002852F2"/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Char4">
    <w:name w:val="页脚 Char"/>
    <w:uiPriority w:val="99"/>
    <w:rsid w:val="002852F2"/>
    <w:rPr>
      <w:rFonts w:ascii="Times New Roman" w:eastAsia="宋体" w:hAnsi="Times New Roman" w:cs="Times New Roman"/>
      <w:sz w:val="18"/>
      <w:szCs w:val="18"/>
    </w:rPr>
  </w:style>
  <w:style w:type="character" w:styleId="af">
    <w:name w:val="page number"/>
    <w:rsid w:val="002852F2"/>
  </w:style>
  <w:style w:type="character" w:styleId="af0">
    <w:name w:val="annotation reference"/>
    <w:uiPriority w:val="99"/>
    <w:rsid w:val="002852F2"/>
    <w:rPr>
      <w:sz w:val="21"/>
      <w:szCs w:val="21"/>
    </w:rPr>
  </w:style>
  <w:style w:type="paragraph" w:styleId="af1">
    <w:name w:val="annotation text"/>
    <w:basedOn w:val="a"/>
    <w:link w:val="Char13"/>
    <w:uiPriority w:val="99"/>
    <w:rsid w:val="002852F2"/>
    <w:pPr>
      <w:jc w:val="left"/>
    </w:pPr>
    <w:rPr>
      <w:rFonts w:ascii="Times New Roman" w:eastAsia="宋体" w:hAnsi="Times New Roman" w:cs="Times New Roman"/>
      <w:kern w:val="0"/>
      <w:sz w:val="20"/>
      <w:szCs w:val="24"/>
    </w:rPr>
  </w:style>
  <w:style w:type="character" w:customStyle="1" w:styleId="af2">
    <w:name w:val="批注文字 字符"/>
    <w:basedOn w:val="a0"/>
    <w:uiPriority w:val="99"/>
    <w:semiHidden/>
    <w:rsid w:val="002852F2"/>
  </w:style>
  <w:style w:type="character" w:customStyle="1" w:styleId="Char13">
    <w:name w:val="批注文字 Char1"/>
    <w:link w:val="af1"/>
    <w:uiPriority w:val="99"/>
    <w:rsid w:val="002852F2"/>
    <w:rPr>
      <w:rFonts w:ascii="Times New Roman" w:eastAsia="宋体" w:hAnsi="Times New Roman" w:cs="Times New Roman"/>
      <w:kern w:val="0"/>
      <w:sz w:val="20"/>
      <w:szCs w:val="24"/>
    </w:rPr>
  </w:style>
  <w:style w:type="paragraph" w:styleId="af3">
    <w:name w:val="annotation subject"/>
    <w:basedOn w:val="af1"/>
    <w:next w:val="af1"/>
    <w:link w:val="Char14"/>
    <w:uiPriority w:val="99"/>
    <w:rsid w:val="002852F2"/>
    <w:rPr>
      <w:b/>
      <w:bCs/>
    </w:rPr>
  </w:style>
  <w:style w:type="character" w:customStyle="1" w:styleId="af4">
    <w:name w:val="批注主题 字符"/>
    <w:basedOn w:val="af2"/>
    <w:uiPriority w:val="99"/>
    <w:semiHidden/>
    <w:rsid w:val="002852F2"/>
    <w:rPr>
      <w:b/>
      <w:bCs/>
    </w:rPr>
  </w:style>
  <w:style w:type="character" w:customStyle="1" w:styleId="Char14">
    <w:name w:val="批注主题 Char1"/>
    <w:link w:val="af3"/>
    <w:uiPriority w:val="99"/>
    <w:rsid w:val="002852F2"/>
    <w:rPr>
      <w:rFonts w:ascii="Times New Roman" w:eastAsia="宋体" w:hAnsi="Times New Roman" w:cs="Times New Roman"/>
      <w:b/>
      <w:bCs/>
      <w:kern w:val="0"/>
      <w:sz w:val="20"/>
      <w:szCs w:val="24"/>
    </w:rPr>
  </w:style>
  <w:style w:type="paragraph" w:styleId="af5">
    <w:name w:val="Balloon Text"/>
    <w:basedOn w:val="a"/>
    <w:link w:val="Char15"/>
    <w:uiPriority w:val="99"/>
    <w:rsid w:val="002852F2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f6">
    <w:name w:val="批注框文本 字符"/>
    <w:basedOn w:val="a0"/>
    <w:uiPriority w:val="99"/>
    <w:semiHidden/>
    <w:rsid w:val="002852F2"/>
    <w:rPr>
      <w:sz w:val="18"/>
      <w:szCs w:val="18"/>
    </w:rPr>
  </w:style>
  <w:style w:type="character" w:customStyle="1" w:styleId="Char15">
    <w:name w:val="批注框文本 Char1"/>
    <w:link w:val="af5"/>
    <w:uiPriority w:val="99"/>
    <w:rsid w:val="002852F2"/>
    <w:rPr>
      <w:rFonts w:ascii="Times New Roman" w:eastAsia="宋体" w:hAnsi="Times New Roman" w:cs="Times New Roman"/>
      <w:kern w:val="0"/>
      <w:sz w:val="18"/>
      <w:szCs w:val="18"/>
    </w:rPr>
  </w:style>
  <w:style w:type="paragraph" w:styleId="af7">
    <w:name w:val="Normal (Web)"/>
    <w:basedOn w:val="a"/>
    <w:uiPriority w:val="99"/>
    <w:unhideWhenUsed/>
    <w:rsid w:val="002852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8">
    <w:name w:val="FollowedHyperlink"/>
    <w:rsid w:val="002852F2"/>
    <w:rPr>
      <w:color w:val="800080"/>
      <w:u w:val="single"/>
    </w:rPr>
  </w:style>
  <w:style w:type="character" w:customStyle="1" w:styleId="Char20">
    <w:name w:val="文档结构图 Char2"/>
    <w:link w:val="af9"/>
    <w:rsid w:val="002852F2"/>
    <w:rPr>
      <w:rFonts w:ascii="宋体"/>
      <w:sz w:val="18"/>
      <w:szCs w:val="18"/>
    </w:rPr>
  </w:style>
  <w:style w:type="paragraph" w:styleId="af9">
    <w:name w:val="Document Map"/>
    <w:basedOn w:val="a"/>
    <w:link w:val="Char20"/>
    <w:rsid w:val="002852F2"/>
    <w:rPr>
      <w:rFonts w:ascii="宋体"/>
      <w:sz w:val="18"/>
      <w:szCs w:val="18"/>
    </w:rPr>
  </w:style>
  <w:style w:type="character" w:customStyle="1" w:styleId="afa">
    <w:name w:val="文档结构图 字符"/>
    <w:basedOn w:val="a0"/>
    <w:uiPriority w:val="99"/>
    <w:semiHidden/>
    <w:rsid w:val="002852F2"/>
    <w:rPr>
      <w:rFonts w:ascii="Microsoft YaHei UI" w:eastAsia="Microsoft YaHei UI"/>
      <w:sz w:val="18"/>
      <w:szCs w:val="18"/>
    </w:rPr>
  </w:style>
  <w:style w:type="character" w:customStyle="1" w:styleId="Char16">
    <w:name w:val="文档结构图 Char1"/>
    <w:rsid w:val="002852F2"/>
    <w:rPr>
      <w:rFonts w:ascii="宋体" w:eastAsia="宋体"/>
      <w:sz w:val="18"/>
      <w:szCs w:val="18"/>
    </w:rPr>
  </w:style>
  <w:style w:type="paragraph" w:styleId="afb">
    <w:name w:val="Normal Indent"/>
    <w:basedOn w:val="a"/>
    <w:rsid w:val="002852F2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afc">
    <w:name w:val="标准书脚_偶数页"/>
    <w:rsid w:val="002852F2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styleId="afd">
    <w:name w:val="Date"/>
    <w:basedOn w:val="a"/>
    <w:next w:val="a"/>
    <w:link w:val="Char5"/>
    <w:rsid w:val="002852F2"/>
    <w:pPr>
      <w:ind w:leftChars="2500" w:left="100"/>
    </w:pPr>
    <w:rPr>
      <w:rFonts w:ascii="仿宋_GB2312" w:eastAsia="仿宋_GB2312" w:hAnsi="宋体" w:cs="Times New Roman"/>
      <w:color w:val="000000"/>
      <w:kern w:val="0"/>
      <w:sz w:val="28"/>
      <w:szCs w:val="28"/>
    </w:rPr>
  </w:style>
  <w:style w:type="character" w:customStyle="1" w:styleId="afe">
    <w:name w:val="日期 字符"/>
    <w:basedOn w:val="a0"/>
    <w:uiPriority w:val="99"/>
    <w:semiHidden/>
    <w:rsid w:val="002852F2"/>
  </w:style>
  <w:style w:type="character" w:customStyle="1" w:styleId="Char5">
    <w:name w:val="日期 Char"/>
    <w:link w:val="afd"/>
    <w:rsid w:val="002852F2"/>
    <w:rPr>
      <w:rFonts w:ascii="仿宋_GB2312" w:eastAsia="仿宋_GB2312" w:hAnsi="宋体" w:cs="Times New Roman"/>
      <w:color w:val="000000"/>
      <w:kern w:val="0"/>
      <w:sz w:val="28"/>
      <w:szCs w:val="28"/>
    </w:rPr>
  </w:style>
  <w:style w:type="paragraph" w:styleId="21">
    <w:name w:val="Body Text Indent 2"/>
    <w:basedOn w:val="a"/>
    <w:link w:val="2Char0"/>
    <w:rsid w:val="002852F2"/>
    <w:pPr>
      <w:ind w:firstLineChars="171" w:firstLine="479"/>
    </w:pPr>
    <w:rPr>
      <w:rFonts w:ascii="Times New Roman" w:eastAsia="仿宋_GB2312" w:hAnsi="Times New Roman" w:cs="Times New Roman"/>
      <w:color w:val="000000"/>
      <w:kern w:val="0"/>
      <w:sz w:val="28"/>
      <w:szCs w:val="28"/>
    </w:rPr>
  </w:style>
  <w:style w:type="character" w:customStyle="1" w:styleId="22">
    <w:name w:val="正文文本缩进 2 字符"/>
    <w:basedOn w:val="a0"/>
    <w:uiPriority w:val="99"/>
    <w:semiHidden/>
    <w:rsid w:val="002852F2"/>
  </w:style>
  <w:style w:type="character" w:customStyle="1" w:styleId="2Char0">
    <w:name w:val="正文文本缩进 2 Char"/>
    <w:link w:val="21"/>
    <w:rsid w:val="002852F2"/>
    <w:rPr>
      <w:rFonts w:ascii="Times New Roman" w:eastAsia="仿宋_GB2312" w:hAnsi="Times New Roman" w:cs="Times New Roman"/>
      <w:color w:val="000000"/>
      <w:kern w:val="0"/>
      <w:sz w:val="28"/>
      <w:szCs w:val="28"/>
    </w:rPr>
  </w:style>
  <w:style w:type="paragraph" w:styleId="30">
    <w:name w:val="Body Text Indent 3"/>
    <w:basedOn w:val="a"/>
    <w:link w:val="3Char"/>
    <w:rsid w:val="002852F2"/>
    <w:pPr>
      <w:ind w:firstLineChars="200" w:firstLine="560"/>
    </w:pPr>
    <w:rPr>
      <w:rFonts w:ascii="Times New Roman" w:eastAsia="仿宋_GB2312" w:hAnsi="Times New Roman" w:cs="Times New Roman"/>
      <w:color w:val="000000"/>
      <w:kern w:val="0"/>
      <w:sz w:val="28"/>
      <w:szCs w:val="28"/>
    </w:rPr>
  </w:style>
  <w:style w:type="character" w:customStyle="1" w:styleId="31">
    <w:name w:val="正文文本缩进 3 字符"/>
    <w:basedOn w:val="a0"/>
    <w:uiPriority w:val="99"/>
    <w:semiHidden/>
    <w:rsid w:val="002852F2"/>
    <w:rPr>
      <w:sz w:val="16"/>
      <w:szCs w:val="16"/>
    </w:rPr>
  </w:style>
  <w:style w:type="character" w:customStyle="1" w:styleId="3Char">
    <w:name w:val="正文文本缩进 3 Char"/>
    <w:link w:val="30"/>
    <w:rsid w:val="002852F2"/>
    <w:rPr>
      <w:rFonts w:ascii="Times New Roman" w:eastAsia="仿宋_GB2312" w:hAnsi="Times New Roman" w:cs="Times New Roman"/>
      <w:color w:val="000000"/>
      <w:kern w:val="0"/>
      <w:sz w:val="28"/>
      <w:szCs w:val="28"/>
    </w:rPr>
  </w:style>
  <w:style w:type="paragraph" w:customStyle="1" w:styleId="aff">
    <w:name w:val="标准书眉_偶数页"/>
    <w:basedOn w:val="a"/>
    <w:next w:val="a"/>
    <w:rsid w:val="002852F2"/>
    <w:pPr>
      <w:widowControl/>
      <w:tabs>
        <w:tab w:val="center" w:pos="4154"/>
        <w:tab w:val="right" w:pos="8306"/>
      </w:tabs>
      <w:spacing w:after="120"/>
      <w:jc w:val="lef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xl30">
    <w:name w:val="xl30"/>
    <w:basedOn w:val="a"/>
    <w:rsid w:val="002852F2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Times New Roman"/>
      <w:kern w:val="0"/>
      <w:sz w:val="32"/>
      <w:szCs w:val="32"/>
    </w:rPr>
  </w:style>
  <w:style w:type="paragraph" w:customStyle="1" w:styleId="aff0">
    <w:name w:val="封面正文"/>
    <w:rsid w:val="002852F2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numbering" w:customStyle="1" w:styleId="23">
    <w:name w:val="无列表2"/>
    <w:next w:val="a2"/>
    <w:uiPriority w:val="99"/>
    <w:semiHidden/>
    <w:rsid w:val="002852F2"/>
  </w:style>
  <w:style w:type="paragraph" w:styleId="40">
    <w:name w:val="toc 4"/>
    <w:basedOn w:val="a"/>
    <w:next w:val="a"/>
    <w:autoRedefine/>
    <w:uiPriority w:val="39"/>
    <w:unhideWhenUsed/>
    <w:rsid w:val="002852F2"/>
    <w:pPr>
      <w:ind w:left="630"/>
      <w:jc w:val="left"/>
    </w:pPr>
    <w:rPr>
      <w:rFonts w:ascii="Calibri" w:eastAsia="宋体" w:hAnsi="Calibri" w:cs="Times New Roman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2852F2"/>
    <w:pPr>
      <w:ind w:left="840"/>
      <w:jc w:val="left"/>
    </w:pPr>
    <w:rPr>
      <w:rFonts w:ascii="Calibri" w:eastAsia="宋体" w:hAnsi="Calibri" w:cs="Times New Roman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2852F2"/>
    <w:pPr>
      <w:ind w:left="1050"/>
      <w:jc w:val="left"/>
    </w:pPr>
    <w:rPr>
      <w:rFonts w:ascii="Calibri" w:eastAsia="宋体" w:hAnsi="Calibri" w:cs="Times New Roman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2852F2"/>
    <w:pPr>
      <w:ind w:left="1260"/>
      <w:jc w:val="left"/>
    </w:pPr>
    <w:rPr>
      <w:rFonts w:ascii="Calibri" w:eastAsia="宋体" w:hAnsi="Calibri" w:cs="Times New Roman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2852F2"/>
    <w:pPr>
      <w:ind w:left="1470"/>
      <w:jc w:val="left"/>
    </w:pPr>
    <w:rPr>
      <w:rFonts w:ascii="Calibri" w:eastAsia="宋体" w:hAnsi="Calibri" w:cs="Times New Roman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2852F2"/>
    <w:pPr>
      <w:ind w:left="1680"/>
      <w:jc w:val="left"/>
    </w:pPr>
    <w:rPr>
      <w:rFonts w:ascii="Calibri" w:eastAsia="宋体" w:hAnsi="Calibri" w:cs="Times New Roman"/>
      <w:sz w:val="18"/>
      <w:szCs w:val="18"/>
    </w:rPr>
  </w:style>
  <w:style w:type="paragraph" w:styleId="aff1">
    <w:name w:val="Revision"/>
    <w:hidden/>
    <w:uiPriority w:val="99"/>
    <w:semiHidden/>
    <w:rsid w:val="002852F2"/>
    <w:rPr>
      <w:rFonts w:ascii="Calibri" w:eastAsia="宋体" w:hAnsi="Calibri" w:cs="Times New Roman"/>
    </w:rPr>
  </w:style>
  <w:style w:type="paragraph" w:customStyle="1" w:styleId="24">
    <w:name w:val="标题2"/>
    <w:basedOn w:val="2"/>
    <w:link w:val="2Char2"/>
    <w:qFormat/>
    <w:rsid w:val="002852F2"/>
    <w:pPr>
      <w:spacing w:before="100" w:beforeAutospacing="1" w:after="100" w:afterAutospacing="1"/>
    </w:pPr>
    <w:rPr>
      <w:rFonts w:ascii="仿宋" w:eastAsia="黑体" w:hAnsi="仿宋" w:cs="Times New Roman"/>
      <w:b w:val="0"/>
    </w:rPr>
  </w:style>
  <w:style w:type="character" w:customStyle="1" w:styleId="2Char2">
    <w:name w:val="标题2 Char"/>
    <w:link w:val="24"/>
    <w:rsid w:val="002852F2"/>
    <w:rPr>
      <w:rFonts w:ascii="仿宋" w:eastAsia="黑体" w:hAnsi="仿宋" w:cs="Times New Roman"/>
      <w:bCs/>
      <w:sz w:val="32"/>
      <w:szCs w:val="32"/>
    </w:rPr>
  </w:style>
  <w:style w:type="paragraph" w:styleId="HTML">
    <w:name w:val="HTML Preformatted"/>
    <w:basedOn w:val="a"/>
    <w:link w:val="HTMLChar"/>
    <w:uiPriority w:val="99"/>
    <w:unhideWhenUsed/>
    <w:rsid w:val="002852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2852F2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2852F2"/>
    <w:pPr>
      <w:widowControl w:val="0"/>
      <w:autoSpaceDE w:val="0"/>
      <w:autoSpaceDN w:val="0"/>
      <w:adjustRightInd w:val="0"/>
    </w:pPr>
    <w:rPr>
      <w:rFonts w:ascii="FZXiaoBiaoSong-B05S" w:eastAsia="FZXiaoBiaoSong-B05S" w:hAnsi="Calibri" w:cs="FZXiaoBiaoSong-B05S"/>
      <w:color w:val="000000"/>
      <w:kern w:val="0"/>
      <w:sz w:val="24"/>
      <w:szCs w:val="24"/>
    </w:rPr>
  </w:style>
  <w:style w:type="character" w:customStyle="1" w:styleId="5Char">
    <w:name w:val="标题 5 Char"/>
    <w:link w:val="5"/>
    <w:uiPriority w:val="9"/>
    <w:rsid w:val="002852F2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link w:val="6"/>
    <w:uiPriority w:val="9"/>
    <w:rsid w:val="002852F2"/>
    <w:rPr>
      <w:rFonts w:ascii="宋体" w:eastAsia="宋体" w:hAnsi="宋体" w:cs="宋体"/>
      <w:b/>
      <w:bCs/>
      <w:kern w:val="0"/>
      <w:sz w:val="15"/>
      <w:szCs w:val="15"/>
    </w:rPr>
  </w:style>
  <w:style w:type="character" w:customStyle="1" w:styleId="Char6">
    <w:name w:val="批注框文本 Char"/>
    <w:uiPriority w:val="99"/>
    <w:semiHidden/>
    <w:rsid w:val="002852F2"/>
    <w:rPr>
      <w:sz w:val="18"/>
      <w:szCs w:val="18"/>
    </w:rPr>
  </w:style>
  <w:style w:type="character" w:customStyle="1" w:styleId="Char7">
    <w:name w:val="文档结构图 Char"/>
    <w:uiPriority w:val="99"/>
    <w:semiHidden/>
    <w:rsid w:val="002852F2"/>
    <w:rPr>
      <w:rFonts w:ascii="宋体" w:eastAsia="宋体"/>
      <w:sz w:val="18"/>
      <w:szCs w:val="18"/>
    </w:rPr>
  </w:style>
  <w:style w:type="character" w:customStyle="1" w:styleId="Char8">
    <w:name w:val="批注文字 Char"/>
    <w:basedOn w:val="a0"/>
    <w:uiPriority w:val="99"/>
    <w:semiHidden/>
    <w:rsid w:val="002852F2"/>
  </w:style>
  <w:style w:type="character" w:customStyle="1" w:styleId="Char9">
    <w:name w:val="批注主题 Char"/>
    <w:uiPriority w:val="99"/>
    <w:semiHidden/>
    <w:rsid w:val="002852F2"/>
    <w:rPr>
      <w:b/>
      <w:bCs/>
    </w:rPr>
  </w:style>
  <w:style w:type="table" w:styleId="aff2">
    <w:name w:val="Table Grid"/>
    <w:basedOn w:val="a1"/>
    <w:uiPriority w:val="59"/>
    <w:rsid w:val="002852F2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">
    <w:name w:val="正文文本缩进 Char"/>
    <w:rsid w:val="002852F2"/>
    <w:rPr>
      <w:rFonts w:ascii="Calibri" w:eastAsia="仿宋_GB2312" w:hAnsi="Calibri" w:cs="Times New Roman"/>
      <w:sz w:val="32"/>
    </w:rPr>
  </w:style>
  <w:style w:type="character" w:styleId="aff3">
    <w:name w:val="Placeholder Text"/>
    <w:basedOn w:val="a0"/>
    <w:uiPriority w:val="99"/>
    <w:semiHidden/>
    <w:rsid w:val="002852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3848C-974B-4A7D-8A6C-8C4BCA07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146</Words>
  <Characters>833</Characters>
  <Application>Microsoft Office Word</Application>
  <DocSecurity>0</DocSecurity>
  <Lines>6</Lines>
  <Paragraphs>1</Paragraphs>
  <ScaleCrop>false</ScaleCrop>
  <Company>China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乾月 庄</dc:creator>
  <cp:lastModifiedBy>庄乾月</cp:lastModifiedBy>
  <cp:revision>43</cp:revision>
  <cp:lastPrinted>2019-09-27T08:48:00Z</cp:lastPrinted>
  <dcterms:created xsi:type="dcterms:W3CDTF">2019-10-16T02:06:00Z</dcterms:created>
  <dcterms:modified xsi:type="dcterms:W3CDTF">2020-12-30T02:12:00Z</dcterms:modified>
</cp:coreProperties>
</file>