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天津市2022年重点储备项目清单</w:t>
      </w:r>
      <w:bookmarkEnd w:id="0"/>
    </w:p>
    <w:p/>
    <w:tbl>
      <w:tblPr>
        <w:tblStyle w:val="4"/>
        <w:tblW w:w="5213" w:type="pct"/>
        <w:tblInd w:w="-1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6"/>
        <w:gridCol w:w="7446"/>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blHeader/>
        </w:trPr>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lang w:eastAsia="zh-CN"/>
              </w:rPr>
            </w:pPr>
            <w:r>
              <w:rPr>
                <w:rFonts w:hint="eastAsia" w:ascii="宋体" w:hAnsi="宋体" w:cs="宋体"/>
                <w:b/>
                <w:i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224项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一、科技和产业创新</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新智物联感知产业园项目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鸿蒙生态项目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天津工业大学电机系统智能设计与制造国家工程技术研究中心项目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中化设计院新能源新材料孵化器项目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中煤水文局技术研究院项目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中金大数据产业园</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光环新网宝坻云计算基地（一期）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金科英伟算力中心工业项目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中联数据新一代互联网云计算产创基地</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二、产业链提升</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92项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中巨芯电子化学品项目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元旭半导体集成显示芯片及模组、紫外杀毒芯片及模组研发及产业化项目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青禾晶元半导体复合衬底项目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中电科46所集成电路材料研发生产项目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绿菱气体有限公司电子研发产业化基地项目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三井高科技（天津）有限公司扩大集成电路引线框架产能、升级电镀设备技术投资项目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晶圆键合机项目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芯瑞达Mini LED新型显示器件产业基地项目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金凤科技智能芯片以及智能仪器仪表项目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诺和诺德常温库、冷库仓库扩建项目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坤鼎华明医疗器械产业园项目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恒瑞肿瘤创新药物总部及生产基地项目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泰康合众医疗创新产业园区新建厂房项目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中新药业第六中药厂转溶车间及配套项目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正天医疗扩建项目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力神电池新能源基地研发中心项目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中科启程可降解塑料及其配套项目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年产7GW高效叠瓦太阳能电池组件项目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年产35万吨VAC、年产12万吨VAE乳液及年产1.6万吨VAE可再分散型乳胶粉项目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三元前驱体项目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华电重工机械公司氢燃料电池关键材料产线及制氢装备开发项目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麦提瑞欧新材料产业化建设项目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车联网先导区产业园</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福尔欣新能源汽车线缆项目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汽车线束器生产基地及智能供应链物流项目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益云工业互联网平台项目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西青友成工业研发项目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海油发展天津装备制造与运维基地项目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百利阳光环保综合产业基地项目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年产8.5万件铁路制动系统配件项目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年产70万件铁路节能环保设备及配件项目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金雨弘泰地铁屏蔽门生产线</w:t>
            </w:r>
            <w:r>
              <w:rPr>
                <w:rFonts w:hint="eastAsia" w:ascii="宋体" w:hAnsi="宋体" w:cs="宋体"/>
                <w:i w:val="0"/>
                <w:color w:val="000000"/>
                <w:kern w:val="0"/>
                <w:sz w:val="22"/>
                <w:szCs w:val="22"/>
                <w:u w:val="none"/>
                <w:lang w:val="en-US" w:eastAsia="zh-CN" w:bidi="ar"/>
              </w:rPr>
              <w:t>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臻道机械研发生产项目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海特传动工业机器人生产制造项目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莱伯泰科智能化实验室设备生产基地</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电力物联网智能设备产业化基地建设项目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天津北辰迪信通惠普5G智能制造基地项目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天津海洋工程装备制造基地建设项目（二期）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扫地王环保车辆研发、生产项目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天津海洋装备强链产业园（一期）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美卓奥图泰投资项目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伟泰轨道交通及新能源等行业配套装备项目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拓维高端制造产业园项目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天津奥利达环保设备研发、生产车间建设项目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澳宏制冷剂回收再生设施提升改造项目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天津渤化化工发展有限公司“两化”搬迁改造项目二期项目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天津渤海化学轻烃综合利用项目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轻烃基地项目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天津南港LNG冷能综合利用示范项目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新宙邦锂电池电解液添加剂项目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南大农药国家工程研究中心及津绿宝农药研发生产基地项目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见龙年产50万吨聚苯乙烯项目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9万吨/年PBST连续聚合项目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试剂产业化项目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天津金牛新材料有限责任公司15000吨/年电解液生产项目（南港二期）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合成橡胶项目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裂解碳五碳九综合利用项目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可发性聚苯乙烯生产制造项目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天津渤化澳佳永利化工有限责任公司多元醇项目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中石化石科院高端润滑油项目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兴福电子化学品项目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诺玛研发中心及标准物质生产基地项目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10万吨/年碳酸乙烯酯及其衍生物</w:t>
            </w:r>
            <w:r>
              <w:rPr>
                <w:rFonts w:hint="eastAsia" w:ascii="宋体" w:hAnsi="宋体" w:cs="宋体"/>
                <w:i w:val="0"/>
                <w:color w:val="000000"/>
                <w:kern w:val="0"/>
                <w:sz w:val="22"/>
                <w:szCs w:val="22"/>
                <w:u w:val="none"/>
                <w:lang w:val="en-US" w:eastAsia="zh-CN" w:bidi="ar"/>
              </w:rPr>
              <w:t>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轻烃分离和冷热互换项目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金科日化原料项目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丙烯腈副产氢氰酸制3万吨/年甘氨酸项目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中国石油大港石化提升改造项目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晟铭碳酸乙烯酯项目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锦晖2.8万吨超净高纯试剂项目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25万吨/年OCC装置及配套项目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中海油（天津）油田化工有限公司南港二期建设项目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轻烃回收及冷能利用配套储运工程项目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中国石化油田化学剂成果转化中心（天津）</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天津长芦汉沽盐场有限责任公司溴素助燃剂项目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天津南港乙烯厂际管道及配套设施项目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15万吨/年硫磺回收装置及配套项目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金隅集团乙醇胺、聚醚单体、丙烯酸乳液项目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中建西部新材料外加合成剂项目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沸石多孔材料项目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丰树蓟州国际食品智能制造产业园项目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雀巢普瑞纳高级宠物湿粮一期项目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嘉里丰厨中央厨房加工项目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空气产品公司零碳氢能产业基地项目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天津北方鸿远铜业有限公司新建厂房项目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丰树蓟州现代供应链产业园项目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丰雯实业（天津）有限公司丰树中央厨房产业基地项目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中芯国际配套项目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智能家居高端实木定制项目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新丽华5万吨高档涂料项目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天津呷哺呷哺生产项目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意大利西捷建设植物营养剂亚太生产基地项目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年产6万吨天然提取物建设项目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三、重大基础设施</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61项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（一）能源</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b/>
                <w:bCs/>
                <w:i w:val="0"/>
                <w:color w:val="000000"/>
                <w:sz w:val="22"/>
                <w:szCs w:val="22"/>
                <w:u w:val="none"/>
                <w:lang w:val="en-US" w:eastAsia="zh-CN"/>
              </w:rPr>
              <w:t>18项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天津特高压电网项目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三峡天津南港海上风电项目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中国石化天津液化天然气（LNG）项目三期工程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天津LNG外输管道复线工程（接收站-黄骅-沧州）</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国华盘山电厂机组创新升级改造及延寿项目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燃气热电联产项目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津晋高压（蓟汕联络线-塘沽西外环）天然气工程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国电投宁河东棘坨新能源项目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方正书宋_GBK" w:hAnsi="方正书宋_GBK" w:eastAsia="方正书宋_GBK" w:cs="方正书宋_GBK"/>
                <w:i w:val="0"/>
                <w:color w:val="000000"/>
                <w:kern w:val="0"/>
                <w:sz w:val="22"/>
                <w:szCs w:val="22"/>
                <w:u w:val="none"/>
                <w:lang w:val="en-US" w:eastAsia="zh-CN" w:bidi="ar"/>
              </w:rPr>
              <w:t>国电投宁河岳龙三期风电项目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国电投静海860兆瓦光伏复合发电项目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新华电力静海中旺镇2000兆瓦光伏复合发电项目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天津市武清区崔黄口镇英华一期150兆瓦渔光互补项目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天津市西青区大寺镇120兆瓦渔光互补光伏发电项目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河北屯镇风电项目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天津临港粮油加工区燃气分布式能源站项目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方正书宋_GBK" w:hAnsi="方正书宋_GBK" w:eastAsia="方正书宋_GBK" w:cs="方正书宋_GBK"/>
                <w:i w:val="0"/>
                <w:color w:val="000000"/>
                <w:kern w:val="0"/>
                <w:sz w:val="22"/>
                <w:szCs w:val="22"/>
                <w:u w:val="none"/>
                <w:lang w:val="en-US" w:eastAsia="zh-CN" w:bidi="ar"/>
              </w:rPr>
              <w:t>武清区白古屯镇渔光互补项目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武清区崔黄口镇华信50兆瓦渔光互补项目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神华天津220千伏升压站项目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（二）交通</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b/>
                <w:bCs/>
                <w:i w:val="0"/>
                <w:color w:val="000000"/>
                <w:sz w:val="22"/>
                <w:szCs w:val="22"/>
                <w:u w:val="none"/>
                <w:lang w:val="en-US" w:eastAsia="zh-CN"/>
              </w:rPr>
              <w:t>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市域（郊）铁路津宁线工程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市域（郊）铁路津滨线工程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地铁13号线一期工程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通武廊市域（郊）铁路项目（天津段）</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地铁6号线延伸南马集工程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地铁10号线延伸南淀段工程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地铁2号线延伸空港经济区工程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津滨轻轨9号线信号系统改造工程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地铁10号线延伸梨园头车辆段工程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天津至潍坊高速铁路项目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津承南段项目（京滨铁路至天津西站联络线）</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京环线（宁河桥北街-唐山市汉沽管理区）新改建工程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津北公路（驯海路-旭阳路）改建工程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汉港公路（港城大道至中南五街）工程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团大公路（省界-新津涞公路段）改建工程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G205国道（港中路至河北省界段）改建工程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北辰京津医药谷一期基础设施建设项目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仓桑公路（规划东昌路至军蓟公路）工程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同创大道（京津塘高速公路大王古庄出入口联络线）工程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天津海洋工程装备制造基地建设项目码头工程（二期）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天津港锚地工程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（三）水利</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b/>
                <w:bCs/>
                <w:i w:val="0"/>
                <w:color w:val="000000"/>
                <w:sz w:val="22"/>
                <w:szCs w:val="22"/>
                <w:u w:val="none"/>
                <w:lang w:val="en-US" w:eastAsia="zh-CN"/>
              </w:rPr>
              <w: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北大港</w:t>
            </w:r>
            <w:r>
              <w:rPr>
                <w:rFonts w:hint="eastAsia" w:ascii="宋体" w:hAnsi="宋体" w:eastAsia="宋体" w:cs="宋体"/>
                <w:i w:val="0"/>
                <w:color w:val="000000"/>
                <w:kern w:val="0"/>
                <w:sz w:val="22"/>
                <w:szCs w:val="22"/>
                <w:u w:val="none"/>
                <w:lang w:val="en-US" w:eastAsia="zh-CN" w:bidi="ar"/>
              </w:rPr>
              <w:t>水库扩容工程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城市内涝系统化治理市区二级河道清淤及综合污泥处理处置中心工程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滨海新区大港引江供水工程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咸阳路污水处理厂迁建提标二期工程</w:t>
            </w:r>
          </w:p>
        </w:tc>
        <w:tc>
          <w:tcPr>
            <w:tcW w:w="6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新河水厂扩建工程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独流减河低水闸泵站改扩建工程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中心城区防汛排涝补短板工程积水片改造二期工程（桥园里地区）</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蓟运河宁河区西关段和刘庄段险工治理工程（二期）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（四）市政基础设施</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b/>
                <w:bCs/>
                <w:i w:val="0"/>
                <w:color w:val="000000"/>
                <w:sz w:val="22"/>
                <w:szCs w:val="22"/>
                <w:u w:val="none"/>
                <w:lang w:val="en-US" w:eastAsia="zh-CN"/>
              </w:rPr>
              <w:t>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北辰区京津城际地区综合开发项目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天津未来科技城拓展区民航大学新校区周边基础设施配套工程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津冀协同发展示范区大北起步区一期项目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滨海-中关村科技创新产业园建设及配套项目提升工程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华明高新区基础设施提升工程（一期）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会展中心二期周边配套基础设施项目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天津东丽临空科技创新区基础设施项目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滨海新区车站北路跨海河桥工程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蓟州经济开发区2022年基础设施配套工程项目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临港综合保税区一期基础设施工程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大邱庄工业园区基础设施提升改造工程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子牙河南路（外环西路-天河桥）道路及配套管线工程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六纬路（海河东路-十一经路）道路改造工程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储厚道（梨双支线-津港高速）道路及配套管线工程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四、重大民生改善</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000000"/>
                <w:sz w:val="22"/>
                <w:szCs w:val="22"/>
                <w:u w:val="none"/>
                <w:lang w:val="en-US" w:eastAsia="zh-CN"/>
              </w:rPr>
            </w:pPr>
            <w:r>
              <w:rPr>
                <w:rFonts w:hint="eastAsia" w:ascii="宋体" w:hAnsi="宋体" w:cs="宋体"/>
                <w:b/>
                <w:bCs/>
                <w:i w:val="0"/>
                <w:color w:val="000000"/>
                <w:sz w:val="22"/>
                <w:szCs w:val="22"/>
                <w:u w:val="none"/>
                <w:lang w:val="en-US" w:eastAsia="zh-CN"/>
              </w:rPr>
              <w:t>62项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（一）社会民生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000000"/>
                <w:sz w:val="22"/>
                <w:szCs w:val="22"/>
                <w:u w:val="none"/>
                <w:lang w:val="en-US" w:eastAsia="zh-CN"/>
              </w:rPr>
            </w:pPr>
            <w:r>
              <w:rPr>
                <w:rFonts w:hint="eastAsia" w:ascii="宋体" w:hAnsi="宋体" w:cs="宋体"/>
                <w:b/>
                <w:bCs/>
                <w:i w:val="0"/>
                <w:color w:val="000000"/>
                <w:sz w:val="22"/>
                <w:szCs w:val="22"/>
                <w:u w:val="none"/>
                <w:lang w:val="en-US" w:eastAsia="zh-CN"/>
              </w:rPr>
              <w:t>38项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市第二人民医院迁址新建工程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武清区人民医院三期工程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天津市安宁医院迁址新建项目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天津医科大学肿瘤医院（天津市肿瘤医院）质子治疗中心</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天津市滨海新区中医医院二期工程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天津市口腔医院梅江院区增建工程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天津市中医药研究院改扩建工程（二期）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天津市疾病预防控制中心现代化疾病预防控制体系建设项目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天津市安定医院亚健康中心</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天津市河北区中西医结合医院建设工程项目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天津市妇女儿童保健中心迁址新建工程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天津医科大学总医院新建门急诊综合楼项目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天津市急救中心（梅江院区）新建工程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天津市红桥区妇幼保健计划生育服务中心迁址新建工程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中国民航大学新校区二期工程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新建天津滨海职业学院工程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天津铁道职业技术学院新建工程（一期）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天津医科大学新校区三期工程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天津山峰国际双语学校</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天津外国语大学附属静海外国语学校</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新建天津南开中学宝坻中关村科技城学校</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天津城建大学生态城市建设技术及职业技能实训基地项目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天津农学院京津冀种业培育技能培训推广中心项目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天津海运职业学院智慧港口及智能船舶综合实训中心项目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天津理工大学听障人士康养培训中心项目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天津大运河文化博物馆项目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天津革命军事博物馆项目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天津市儿童福利院渤龙湖院区建设工程项目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天津市社会福利院扩建项目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天津市失智老人康复照料中心改扩建工程项目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天津市第五老年公寓渤龙湖院区建设工程项目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天津市养老院主楼改扩建工程项目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天津港保税区临港区域中欧佳寓项目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天津航空物流区职工配套服务中心</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生态城安明路社区中心项目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北辰区小淀示范小城镇农民安置用房刘安庄等三村安置区项目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北辰区张湾保障性住房项目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南开区西营门城市更新项目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（二）生态环保</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b/>
                <w:bCs/>
                <w:i w:val="0"/>
                <w:color w:val="000000"/>
                <w:sz w:val="22"/>
                <w:szCs w:val="22"/>
                <w:u w:val="none"/>
                <w:lang w:val="en-US" w:eastAsia="zh-CN"/>
              </w:rPr>
              <w:t>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“两山”理论实践创新基地试点及配套设施项目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团泊鸟类自然保护区生态修复项目（东围堤项目）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东丽区绿色生态屏障区（古海岸湿地绿廊）项目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七里海湿地生态保护修复工程（二期）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北大港湿地生态修复和水环境治理（自然保护区建设）项目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（三）乡村振兴</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b/>
                <w:bCs/>
                <w:i w:val="0"/>
                <w:color w:val="000000"/>
                <w:sz w:val="22"/>
                <w:szCs w:val="22"/>
                <w:u w:val="none"/>
                <w:lang w:val="en-US" w:eastAsia="zh-CN"/>
              </w:rPr>
              <w:t>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佳沃葛沽现代农业产业示范园（三期）项目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滨海新区小王庄镇乡村振兴一二三产业融合发展项目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（四）服务业</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b/>
                <w:bCs/>
                <w:i w:val="0"/>
                <w:color w:val="000000"/>
                <w:sz w:val="22"/>
                <w:szCs w:val="22"/>
                <w:u w:val="none"/>
                <w:lang w:val="en-US" w:eastAsia="zh-CN"/>
              </w:rPr>
              <w:t>17项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复星集团复游城项目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红星美凯龙梦天津项目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中东欧特色小镇</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中新生态城北岛商业项目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海天股份北方总部基地项目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京东电子商务综合配套基地及天津结算中心</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二期</w:t>
            </w:r>
            <w:r>
              <w:rPr>
                <w:rFonts w:hint="eastAsia" w:ascii="宋体" w:hAnsi="宋体" w:cs="宋体"/>
                <w:i w:val="0"/>
                <w:color w:val="000000"/>
                <w:kern w:val="0"/>
                <w:sz w:val="22"/>
                <w:szCs w:val="22"/>
                <w:u w:val="none"/>
                <w:lang w:val="en-US" w:eastAsia="zh-CN" w:bidi="ar"/>
              </w:rPr>
              <w:t>）</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煌卓天津电子商务和智慧供应链服务中心项目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电商园科创基地项目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上海发网总部基地项目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鲲宝物流项目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鹏博士西青工业智能大数据产业园项目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隐山天津港冷链物流基地项目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大邱庄天街项目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天津食品集团国际贸易有限公司冷链物流项目（一期）</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天津滨海物流加工区基础设施工程</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天津武清宝湾冷链项目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w:t>
            </w:r>
          </w:p>
        </w:tc>
        <w:tc>
          <w:tcPr>
            <w:tcW w:w="39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智慧东疆建设项目</w:t>
            </w:r>
          </w:p>
        </w:tc>
        <w:tc>
          <w:tcPr>
            <w:tcW w:w="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p>
        </w:tc>
      </w:tr>
    </w:tbl>
    <w:p/>
    <w:sectPr>
      <w:footerReference r:id="rId3" w:type="default"/>
      <w:pgSz w:w="11850" w:h="16783"/>
      <w:pgMar w:top="1440" w:right="1630" w:bottom="1440" w:left="14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ED1980"/>
    <w:rsid w:val="2DF79A20"/>
    <w:rsid w:val="397E576F"/>
    <w:rsid w:val="3D654C6E"/>
    <w:rsid w:val="3EAB0813"/>
    <w:rsid w:val="5F7F1CFD"/>
    <w:rsid w:val="5FFECBCE"/>
    <w:rsid w:val="6DFEFD13"/>
    <w:rsid w:val="6EF58380"/>
    <w:rsid w:val="6F5BF1D1"/>
    <w:rsid w:val="72CE5E4B"/>
    <w:rsid w:val="779F51E7"/>
    <w:rsid w:val="7BFDA1F6"/>
    <w:rsid w:val="7D7D3941"/>
    <w:rsid w:val="7F5F019E"/>
    <w:rsid w:val="7FBDB77A"/>
    <w:rsid w:val="7FE74C8A"/>
    <w:rsid w:val="7FEF6B91"/>
    <w:rsid w:val="BDAB0584"/>
    <w:rsid w:val="CDD79B09"/>
    <w:rsid w:val="CF6FC944"/>
    <w:rsid w:val="DB9FBF5C"/>
    <w:rsid w:val="DFD751B5"/>
    <w:rsid w:val="EFFFA29F"/>
    <w:rsid w:val="F5AD6F44"/>
    <w:rsid w:val="F6F77AA9"/>
    <w:rsid w:val="FBFBBEDF"/>
    <w:rsid w:val="FF9414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Administrator</dc:creator>
  <cp:lastModifiedBy>WPS_1628732352</cp:lastModifiedBy>
  <cp:lastPrinted>2022-02-21T14:12:05Z</cp:lastPrinted>
  <dcterms:modified xsi:type="dcterms:W3CDTF">2022-02-22T03:23:12Z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8C446F558B8544E19FF09DFEF9048DF9</vt:lpwstr>
  </property>
</Properties>
</file>