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工程项目招标实施方案</w:t>
      </w:r>
      <w:bookmarkEnd w:id="0"/>
    </w:p>
    <w:p>
      <w:pPr>
        <w:spacing w:line="600" w:lineRule="exact"/>
        <w:ind w:right="-153" w:rightChars="-73"/>
        <w:rPr>
          <w:snapToGrid w:val="0"/>
          <w:kern w:val="0"/>
          <w:szCs w:val="21"/>
        </w:rPr>
      </w:pPr>
      <w:r>
        <w:rPr>
          <w:snapToGrid w:val="0"/>
          <w:kern w:val="0"/>
          <w:szCs w:val="21"/>
        </w:rPr>
        <w:t>建设项目名称：有志道（团结路-环海油脂公司地块东边界）道路及配套管线工程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600" w:lineRule="exact"/>
              <w:ind w:firstLine="560"/>
              <w:rPr>
                <w:szCs w:val="21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招标范围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招标组织形式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招标方式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不采用招</w:t>
            </w:r>
          </w:p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600" w:lineRule="exact"/>
              <w:ind w:firstLine="560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全部招标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部分招标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自行招标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委托招标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公开招标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邀请招标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勘察设计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建安工程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材料采购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工程监理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其它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rPr>
                <w:szCs w:val="21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52B4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148C13CA75CB40D9B4D88B87BE2FC9A5</vt:lpwstr>
  </property>
</Properties>
</file>