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560" w:lineRule="exac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附件3</w:t>
      </w:r>
    </w:p>
    <w:p>
      <w:pPr>
        <w:wordWrap w:val="0"/>
        <w:rPr>
          <w:rFonts w:eastAsia="仿宋_GB2312"/>
          <w:sz w:val="32"/>
          <w:szCs w:val="32"/>
        </w:rPr>
      </w:pPr>
    </w:p>
    <w:p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市中心妇产科医院原址改扩建工程信息化系统建设清单表</w:t>
      </w:r>
      <w:bookmarkEnd w:id="0"/>
    </w:p>
    <w:p>
      <w:pPr>
        <w:wordWrap w:val="0"/>
        <w:rPr>
          <w:rFonts w:eastAsia="仿宋_GB2312"/>
          <w:sz w:val="32"/>
          <w:szCs w:val="32"/>
        </w:rPr>
      </w:pPr>
    </w:p>
    <w:tbl>
      <w:tblPr>
        <w:tblStyle w:val="2"/>
        <w:tblW w:w="749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4290"/>
        <w:gridCol w:w="15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16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42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系统名称</w:t>
            </w:r>
          </w:p>
        </w:tc>
        <w:tc>
          <w:tcPr>
            <w:tcW w:w="1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000000"/>
                <w:sz w:val="24"/>
              </w:rPr>
            </w:pPr>
            <w:r>
              <w:rPr>
                <w:rFonts w:hAnsi="宋体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数量（个）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tblHeader/>
          <w:jc w:val="center"/>
        </w:trPr>
        <w:tc>
          <w:tcPr>
            <w:tcW w:w="16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42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  <w:tc>
          <w:tcPr>
            <w:tcW w:w="1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b/>
                <w:bCs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医院信息平台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医院信息系统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HIS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以电子病历为核心的临床信息系统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CIS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综合运营管理系统</w:t>
            </w:r>
            <w:r>
              <w:rPr>
                <w:color w:val="000000"/>
                <w:kern w:val="0"/>
                <w:sz w:val="24"/>
                <w:szCs w:val="24"/>
                <w:lang w:bidi="ar"/>
              </w:rPr>
              <w:t>HRP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智慧管理系统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智慧后勤一体化管理系统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区域医疗协作系统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人力资源管理系统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资产管理系统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无纸化医院平台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重症监护系统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合理用药系统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CA</w:t>
            </w: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电子签名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护理信息系统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手术麻醉信息管理系统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移动护理系统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移动医生站系统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临床辅助决策支持系统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科研分析平台系统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医疗物联网系统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不良事件管理系统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日间手术系统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互联网医院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医疗废弃物管理系统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婴儿防盗系统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床旁交互系统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有线电视系统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智能控烟系统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网络后台管理系统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院区医疗网络互联互通系统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医疗云计算平台系统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Ansi="宋体"/>
                <w:color w:val="000000"/>
                <w:kern w:val="0"/>
                <w:sz w:val="24"/>
                <w:szCs w:val="24"/>
                <w:lang w:bidi="ar"/>
              </w:rPr>
              <w:t>合计</w:t>
            </w:r>
          </w:p>
        </w:tc>
        <w:tc>
          <w:tcPr>
            <w:tcW w:w="1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  <w:szCs w:val="24"/>
              </w:rPr>
              <w:t>31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B46F4E"/>
    <w:rsid w:val="0A8A4B19"/>
    <w:rsid w:val="10337605"/>
    <w:rsid w:val="21406560"/>
    <w:rsid w:val="24DE3764"/>
    <w:rsid w:val="31D6007B"/>
    <w:rsid w:val="52B46F4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2021-06-28T06:44:00Z</dcterms:created>
  <dc:creator>春龙</dc:creator>
  <cp:lastModifiedBy>春龙</cp:lastModifiedBy>
  <dcterms:modified xsi:type="dcterms:W3CDTF">2021-06-28T06:59:44Z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5FE635DDCE914648BAC911B89617DDD1</vt:lpwstr>
  </property>
</Properties>
</file>