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</w:p>
    <w:p>
      <w:pPr>
        <w:spacing w:line="480" w:lineRule="exact"/>
        <w:rPr>
          <w:rFonts w:eastAsia="黑体"/>
          <w:sz w:val="32"/>
          <w:szCs w:val="32"/>
        </w:rPr>
      </w:pPr>
    </w:p>
    <w:p>
      <w:pPr>
        <w:spacing w:line="480" w:lineRule="exact"/>
        <w:jc w:val="center"/>
        <w:rPr>
          <w:rFonts w:eastAsia="方正小标宋简体"/>
          <w:sz w:val="44"/>
          <w:szCs w:val="44"/>
        </w:rPr>
      </w:pPr>
      <w:bookmarkStart w:id="0" w:name="_GoBack"/>
      <w:r>
        <w:rPr>
          <w:rFonts w:hint="eastAsia" w:eastAsia="方正小标宋简体"/>
          <w:sz w:val="44"/>
          <w:szCs w:val="44"/>
        </w:rPr>
        <w:t>陈塘庄货场铁路职工住宅项目大配套燃气</w:t>
      </w:r>
      <w:r>
        <w:rPr>
          <w:rFonts w:eastAsia="方正小标宋简体"/>
          <w:sz w:val="44"/>
          <w:szCs w:val="44"/>
        </w:rPr>
        <w:t>工程概算核定表</w:t>
      </w:r>
      <w:bookmarkEnd w:id="0"/>
    </w:p>
    <w:p>
      <w:pPr>
        <w:spacing w:line="580" w:lineRule="exact"/>
        <w:jc w:val="center"/>
        <w:rPr>
          <w:rFonts w:eastAsia="方正小标宋简体"/>
          <w:sz w:val="44"/>
          <w:szCs w:val="44"/>
        </w:rPr>
      </w:pPr>
    </w:p>
    <w:tbl>
      <w:tblPr>
        <w:tblStyle w:val="2"/>
        <w:tblW w:w="5000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3181"/>
        <w:gridCol w:w="2127"/>
        <w:gridCol w:w="25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  <w:jc w:val="center"/>
        </w:trPr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2"/>
                <w:szCs w:val="22"/>
              </w:rPr>
            </w:pPr>
            <w:r>
              <w:rPr>
                <w:rFonts w:ascii="黑体" w:hAnsi="黑体" w:eastAsia="黑体"/>
                <w:kern w:val="0"/>
                <w:sz w:val="22"/>
                <w:szCs w:val="22"/>
              </w:rPr>
              <w:t>序号</w:t>
            </w:r>
          </w:p>
        </w:tc>
        <w:tc>
          <w:tcPr>
            <w:tcW w:w="18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2"/>
                <w:szCs w:val="22"/>
              </w:rPr>
            </w:pPr>
            <w:r>
              <w:rPr>
                <w:rFonts w:ascii="黑体" w:hAnsi="黑体" w:eastAsia="黑体"/>
                <w:kern w:val="0"/>
                <w:sz w:val="22"/>
                <w:szCs w:val="22"/>
              </w:rPr>
              <w:t>工程和费用名称</w:t>
            </w:r>
          </w:p>
        </w:tc>
        <w:tc>
          <w:tcPr>
            <w:tcW w:w="12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2"/>
                <w:szCs w:val="22"/>
              </w:rPr>
            </w:pPr>
            <w:r>
              <w:rPr>
                <w:rFonts w:ascii="黑体" w:hAnsi="黑体" w:eastAsia="黑体"/>
                <w:kern w:val="0"/>
                <w:sz w:val="22"/>
                <w:szCs w:val="22"/>
              </w:rPr>
              <w:t>核定概算投资（万元）</w:t>
            </w:r>
          </w:p>
        </w:tc>
        <w:tc>
          <w:tcPr>
            <w:tcW w:w="15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2"/>
                <w:szCs w:val="22"/>
              </w:rPr>
            </w:pPr>
            <w:r>
              <w:rPr>
                <w:rFonts w:ascii="黑体" w:hAnsi="黑体" w:eastAsia="黑体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一</w:t>
            </w:r>
          </w:p>
        </w:tc>
        <w:tc>
          <w:tcPr>
            <w:tcW w:w="18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color w:val="000000"/>
                <w:sz w:val="22"/>
                <w:lang w:bidi="ar"/>
              </w:rPr>
              <w:t>工程建设费</w:t>
            </w:r>
          </w:p>
        </w:tc>
        <w:tc>
          <w:tcPr>
            <w:tcW w:w="12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54.80</w:t>
            </w:r>
          </w:p>
        </w:tc>
        <w:tc>
          <w:tcPr>
            <w:tcW w:w="15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bidi="ar"/>
              </w:rPr>
              <w:t>Q2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35B直</w:t>
            </w:r>
            <w:r>
              <w:rPr>
                <w:rFonts w:ascii="宋体" w:hAnsi="宋体" w:cs="宋体"/>
                <w:sz w:val="22"/>
                <w:szCs w:val="22"/>
                <w:lang w:bidi="ar"/>
              </w:rPr>
              <w:t>缝焊接钢管</w:t>
            </w:r>
          </w:p>
        </w:tc>
        <w:tc>
          <w:tcPr>
            <w:tcW w:w="12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0.35</w:t>
            </w:r>
          </w:p>
        </w:tc>
        <w:tc>
          <w:tcPr>
            <w:tcW w:w="15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DN300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bidi="ar"/>
              </w:rPr>
              <w:t>Q2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35B</w:t>
            </w:r>
            <w:r>
              <w:rPr>
                <w:rFonts w:ascii="宋体" w:hAnsi="宋体" w:cs="宋体"/>
                <w:sz w:val="22"/>
                <w:szCs w:val="22"/>
                <w:lang w:bidi="ar"/>
              </w:rPr>
              <w:t>直缝焊接钢管</w:t>
            </w:r>
          </w:p>
        </w:tc>
        <w:tc>
          <w:tcPr>
            <w:tcW w:w="12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34.62</w:t>
            </w:r>
          </w:p>
        </w:tc>
        <w:tc>
          <w:tcPr>
            <w:tcW w:w="15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DN200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管道标志带</w:t>
            </w:r>
          </w:p>
        </w:tc>
        <w:tc>
          <w:tcPr>
            <w:tcW w:w="12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0.19</w:t>
            </w:r>
          </w:p>
        </w:tc>
        <w:tc>
          <w:tcPr>
            <w:tcW w:w="15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直埋</w:t>
            </w:r>
            <w:r>
              <w:rPr>
                <w:rFonts w:ascii="宋体" w:hAnsi="宋体" w:cs="宋体"/>
                <w:sz w:val="22"/>
                <w:szCs w:val="22"/>
                <w:lang w:bidi="ar"/>
              </w:rPr>
              <w:t>闸阀</w:t>
            </w:r>
          </w:p>
        </w:tc>
        <w:tc>
          <w:tcPr>
            <w:tcW w:w="12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7.28</w:t>
            </w:r>
          </w:p>
        </w:tc>
        <w:tc>
          <w:tcPr>
            <w:tcW w:w="15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DN200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  <w:lang w:bidi="ar"/>
              </w:rPr>
              <w:t>带气接头</w:t>
            </w:r>
          </w:p>
        </w:tc>
        <w:tc>
          <w:tcPr>
            <w:tcW w:w="12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5.79</w:t>
            </w:r>
          </w:p>
        </w:tc>
        <w:tc>
          <w:tcPr>
            <w:tcW w:w="15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DN300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8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带气接头</w:t>
            </w:r>
          </w:p>
        </w:tc>
        <w:tc>
          <w:tcPr>
            <w:tcW w:w="12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3.55</w:t>
            </w:r>
          </w:p>
        </w:tc>
        <w:tc>
          <w:tcPr>
            <w:tcW w:w="15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DN200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8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4"/>
                <w:szCs w:val="24"/>
                <w:lang w:bidi="ar"/>
              </w:rPr>
              <w:t>X</w:t>
            </w:r>
            <w:r>
              <w:rPr>
                <w:rFonts w:ascii="宋体" w:hAnsi="宋体" w:cs="宋体"/>
                <w:sz w:val="24"/>
                <w:szCs w:val="24"/>
                <w:lang w:bidi="ar"/>
              </w:rPr>
              <w:t>L</w:t>
            </w:r>
            <w:r>
              <w:rPr>
                <w:rFonts w:ascii="宋体" w:hAnsi="宋体" w:cs="宋体"/>
                <w:sz w:val="22"/>
                <w:szCs w:val="22"/>
                <w:lang w:bidi="ar"/>
              </w:rPr>
              <w:t>绝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 xml:space="preserve">缘接头 </w:t>
            </w:r>
            <w:r>
              <w:rPr>
                <w:rFonts w:ascii="宋体" w:hAnsi="宋体" w:cs="宋体"/>
                <w:sz w:val="22"/>
                <w:szCs w:val="22"/>
                <w:lang w:bidi="ar"/>
              </w:rPr>
              <w:t>自放电</w:t>
            </w:r>
          </w:p>
        </w:tc>
        <w:tc>
          <w:tcPr>
            <w:tcW w:w="12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1.05</w:t>
            </w:r>
          </w:p>
        </w:tc>
        <w:tc>
          <w:tcPr>
            <w:tcW w:w="15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DN200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</w:t>
            </w:r>
          </w:p>
        </w:tc>
        <w:tc>
          <w:tcPr>
            <w:tcW w:w="18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/>
                <w:sz w:val="22"/>
                <w:szCs w:val="22"/>
                <w:lang w:bidi="ar"/>
              </w:rPr>
              <w:t>大小</w:t>
            </w:r>
            <w:r>
              <w:rPr>
                <w:kern w:val="0"/>
                <w:sz w:val="22"/>
                <w:szCs w:val="22"/>
                <w:lang w:bidi="ar"/>
              </w:rPr>
              <w:t>头20</w:t>
            </w:r>
          </w:p>
        </w:tc>
        <w:tc>
          <w:tcPr>
            <w:tcW w:w="12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0.07</w:t>
            </w:r>
          </w:p>
        </w:tc>
        <w:tc>
          <w:tcPr>
            <w:tcW w:w="15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DN300x200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</w:t>
            </w:r>
          </w:p>
        </w:tc>
        <w:tc>
          <w:tcPr>
            <w:tcW w:w="18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/>
                <w:sz w:val="22"/>
                <w:szCs w:val="22"/>
                <w:lang w:bidi="ar"/>
              </w:rPr>
              <w:t>弯</w:t>
            </w:r>
            <w:r>
              <w:rPr>
                <w:kern w:val="0"/>
                <w:sz w:val="22"/>
                <w:szCs w:val="22"/>
                <w:lang w:bidi="ar"/>
              </w:rPr>
              <w:t>头90</w:t>
            </w:r>
            <w:r>
              <w:rPr>
                <w:rFonts w:ascii="宋体" w:hAnsi="宋体" w:cs="宋体"/>
                <w:sz w:val="22"/>
                <w:szCs w:val="22"/>
                <w:lang w:bidi="ar"/>
              </w:rPr>
              <w:t>度</w:t>
            </w:r>
            <w:r>
              <w:rPr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2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0.10</w:t>
            </w:r>
          </w:p>
        </w:tc>
        <w:tc>
          <w:tcPr>
            <w:tcW w:w="15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DN200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</w:t>
            </w:r>
          </w:p>
        </w:tc>
        <w:tc>
          <w:tcPr>
            <w:tcW w:w="18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/>
                <w:sz w:val="22"/>
                <w:szCs w:val="22"/>
                <w:lang w:bidi="ar"/>
              </w:rPr>
              <w:t>弯</w:t>
            </w:r>
            <w:r>
              <w:rPr>
                <w:kern w:val="0"/>
                <w:sz w:val="22"/>
                <w:szCs w:val="22"/>
                <w:lang w:bidi="ar"/>
              </w:rPr>
              <w:t>管3020</w:t>
            </w:r>
          </w:p>
        </w:tc>
        <w:tc>
          <w:tcPr>
            <w:tcW w:w="12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0.45</w:t>
            </w:r>
          </w:p>
        </w:tc>
        <w:tc>
          <w:tcPr>
            <w:tcW w:w="15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DN200  81-90°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</w:t>
            </w:r>
          </w:p>
        </w:tc>
        <w:tc>
          <w:tcPr>
            <w:tcW w:w="18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/>
                <w:sz w:val="22"/>
                <w:szCs w:val="22"/>
                <w:lang w:bidi="ar"/>
              </w:rPr>
              <w:t>牺牲阳极保护</w:t>
            </w:r>
          </w:p>
        </w:tc>
        <w:tc>
          <w:tcPr>
            <w:tcW w:w="12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0.01</w:t>
            </w:r>
          </w:p>
        </w:tc>
        <w:tc>
          <w:tcPr>
            <w:tcW w:w="15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DN300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</w:t>
            </w:r>
          </w:p>
        </w:tc>
        <w:tc>
          <w:tcPr>
            <w:tcW w:w="18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/>
                <w:sz w:val="22"/>
                <w:szCs w:val="22"/>
                <w:lang w:bidi="ar"/>
              </w:rPr>
              <w:t>牺牲阳极保护</w:t>
            </w:r>
          </w:p>
        </w:tc>
        <w:tc>
          <w:tcPr>
            <w:tcW w:w="12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1.33</w:t>
            </w:r>
          </w:p>
        </w:tc>
        <w:tc>
          <w:tcPr>
            <w:tcW w:w="15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DN200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二</w:t>
            </w:r>
          </w:p>
        </w:tc>
        <w:tc>
          <w:tcPr>
            <w:tcW w:w="18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  <w:lang w:bidi="ar"/>
              </w:rPr>
              <w:t>工程建设其他费用</w:t>
            </w:r>
          </w:p>
        </w:tc>
        <w:tc>
          <w:tcPr>
            <w:tcW w:w="12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6.04</w:t>
            </w:r>
          </w:p>
        </w:tc>
        <w:tc>
          <w:tcPr>
            <w:tcW w:w="15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lang w:bidi="ar"/>
              </w:rPr>
              <w:t>工程设计费</w:t>
            </w:r>
          </w:p>
        </w:tc>
        <w:tc>
          <w:tcPr>
            <w:tcW w:w="12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2.47</w:t>
            </w:r>
          </w:p>
        </w:tc>
        <w:tc>
          <w:tcPr>
            <w:tcW w:w="15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lang w:bidi="ar"/>
              </w:rPr>
              <w:t>建设单位管理费</w:t>
            </w:r>
          </w:p>
        </w:tc>
        <w:tc>
          <w:tcPr>
            <w:tcW w:w="12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1.25</w:t>
            </w:r>
          </w:p>
        </w:tc>
        <w:tc>
          <w:tcPr>
            <w:tcW w:w="15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lang w:bidi="ar"/>
              </w:rPr>
              <w:t>工程监理费</w:t>
            </w:r>
          </w:p>
        </w:tc>
        <w:tc>
          <w:tcPr>
            <w:tcW w:w="12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1.81</w:t>
            </w:r>
          </w:p>
        </w:tc>
        <w:tc>
          <w:tcPr>
            <w:tcW w:w="15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lang w:bidi="ar"/>
              </w:rPr>
              <w:t>规划</w:t>
            </w:r>
            <w:r>
              <w:rPr>
                <w:rFonts w:hint="eastAsia"/>
                <w:color w:val="000000"/>
                <w:sz w:val="22"/>
                <w:lang w:bidi="ar"/>
              </w:rPr>
              <w:t>方案编制</w:t>
            </w:r>
            <w:r>
              <w:rPr>
                <w:color w:val="000000"/>
                <w:sz w:val="22"/>
                <w:lang w:bidi="ar"/>
              </w:rPr>
              <w:t>费</w:t>
            </w:r>
          </w:p>
        </w:tc>
        <w:tc>
          <w:tcPr>
            <w:tcW w:w="12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0.51</w:t>
            </w:r>
          </w:p>
        </w:tc>
        <w:tc>
          <w:tcPr>
            <w:tcW w:w="15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三</w:t>
            </w:r>
          </w:p>
        </w:tc>
        <w:tc>
          <w:tcPr>
            <w:tcW w:w="18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预 备 费</w:t>
            </w:r>
          </w:p>
        </w:tc>
        <w:tc>
          <w:tcPr>
            <w:tcW w:w="12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1.83</w:t>
            </w:r>
          </w:p>
        </w:tc>
        <w:tc>
          <w:tcPr>
            <w:tcW w:w="15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基本预备费</w:t>
            </w:r>
          </w:p>
        </w:tc>
        <w:tc>
          <w:tcPr>
            <w:tcW w:w="12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1.83</w:t>
            </w:r>
          </w:p>
        </w:tc>
        <w:tc>
          <w:tcPr>
            <w:tcW w:w="15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四</w:t>
            </w:r>
          </w:p>
        </w:tc>
        <w:tc>
          <w:tcPr>
            <w:tcW w:w="18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工程总投资</w:t>
            </w:r>
            <w:r>
              <w:rPr>
                <w:rFonts w:hint="eastAsia"/>
                <w:b/>
                <w:bCs/>
                <w:sz w:val="22"/>
                <w:szCs w:val="22"/>
              </w:rPr>
              <w:t>概算</w:t>
            </w:r>
          </w:p>
        </w:tc>
        <w:tc>
          <w:tcPr>
            <w:tcW w:w="12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62.67</w:t>
            </w:r>
          </w:p>
        </w:tc>
        <w:tc>
          <w:tcPr>
            <w:tcW w:w="15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B46F4E"/>
    <w:rsid w:val="07383203"/>
    <w:rsid w:val="0A8A4B19"/>
    <w:rsid w:val="10337605"/>
    <w:rsid w:val="116311CF"/>
    <w:rsid w:val="11856488"/>
    <w:rsid w:val="21406560"/>
    <w:rsid w:val="24DE3764"/>
    <w:rsid w:val="31D6007B"/>
    <w:rsid w:val="52B46F4E"/>
    <w:rsid w:val="78CA48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2021-06-28T06:44:00Z</dcterms:created>
  <dc:creator>春龙</dc:creator>
  <cp:lastModifiedBy>春龙</cp:lastModifiedBy>
  <dcterms:modified xsi:type="dcterms:W3CDTF">2021-06-28T07:05:46Z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789EFEF61BCB4D6B912DCBDE3D9B7770</vt:lpwstr>
  </property>
</Properties>
</file>