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20" w:lineRule="exact"/>
        <w:rPr>
          <w:rFonts w:hint="default" w:eastAsia="黑体"/>
          <w:color w:val="000000"/>
          <w:sz w:val="32"/>
          <w:szCs w:val="32"/>
          <w:lang w:val="en" w:eastAsia="zh-CN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default" w:hAnsi="黑体" w:eastAsia="黑体"/>
          <w:color w:val="000000"/>
          <w:sz w:val="32"/>
          <w:szCs w:val="32"/>
          <w:lang w:val="en"/>
        </w:rPr>
        <w:t>2</w:t>
      </w:r>
    </w:p>
    <w:tbl>
      <w:tblPr>
        <w:tblStyle w:val="4"/>
        <w:tblW w:w="14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6"/>
        <w:gridCol w:w="966"/>
        <w:gridCol w:w="917"/>
        <w:gridCol w:w="917"/>
        <w:gridCol w:w="917"/>
        <w:gridCol w:w="917"/>
        <w:gridCol w:w="917"/>
        <w:gridCol w:w="917"/>
        <w:gridCol w:w="917"/>
        <w:gridCol w:w="983"/>
        <w:gridCol w:w="917"/>
        <w:gridCol w:w="917"/>
        <w:gridCol w:w="1146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Ansi="方正小标宋简体" w:eastAsia="方正小标宋简体"/>
                <w:color w:val="000000"/>
                <w:kern w:val="0"/>
                <w:sz w:val="44"/>
                <w:szCs w:val="44"/>
                <w:lang w:bidi="ar"/>
              </w:rPr>
              <w:t>清洁生产工作进度情况表</w:t>
            </w:r>
            <w:bookmarkEnd w:id="0"/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74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4"/>
                <w:lang w:bidi="ar"/>
              </w:rPr>
              <w:t>区主管部门：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名称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机构</w:t>
            </w:r>
          </w:p>
        </w:tc>
        <w:tc>
          <w:tcPr>
            <w:tcW w:w="6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强制审核工作进度情况（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>√</w:t>
            </w: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验收完成情况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准备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编写审核报告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评估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通过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评估通过等级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提出中高费项目数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实施中高费项目数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清洁生产技术改造投资情况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 xml:space="preserve">  (</w:t>
            </w: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万元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>)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项目进展情况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通过验收时间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sz w:val="20"/>
              </w:rPr>
              <w:t>清洁生产等级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lang w:val="e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74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填报日期：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spacing w:line="100" w:lineRule="exact"/>
        <w:rPr>
          <w:szCs w:val="24"/>
        </w:rPr>
      </w:pPr>
    </w:p>
    <w:p>
      <w:pPr>
        <w:spacing w:line="580" w:lineRule="exact"/>
        <w:ind w:right="26"/>
        <w:rPr>
          <w:rFonts w:eastAsia="黑体"/>
          <w:sz w:val="28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74" w:left="204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22710782"/>
    <w:rsid w:val="22710782"/>
    <w:rsid w:val="60AB34C1"/>
    <w:rsid w:val="6EFA1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555</Words>
  <Characters>786</Characters>
  <Lines>0</Lines>
  <Paragraphs>0</Paragraphs>
  <TotalTime>1</TotalTime>
  <ScaleCrop>false</ScaleCrop>
  <LinksUpToDate>false</LinksUpToDate>
  <CharactersWithSpaces>786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2022-07-13T07:58:00Z</dcterms:created>
  <dc:creator>WPS_1628732352</dc:creator>
  <cp:lastModifiedBy>WPS_1628732352</cp:lastModifiedBy>
  <dcterms:modified xsi:type="dcterms:W3CDTF">2022-07-13T08:02:01Z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BB945B8B8F854DF29651A21A95B17D83</vt:lpwstr>
  </property>
</Properties>
</file>