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adjustRightInd w:val="0"/>
        <w:snapToGrid w:val="0"/>
        <w:spacing w:line="300" w:lineRule="exact"/>
        <w:jc w:val="center"/>
        <w:rPr>
          <w:rFonts w:hint="eastAsia" w:eastAsia="方正小标宋_GBK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天津市低碳（零碳）应用场景清单一览表</w:t>
      </w:r>
      <w:bookmarkEnd w:id="0"/>
    </w:p>
    <w:p>
      <w:pPr>
        <w:adjustRightInd w:val="0"/>
        <w:snapToGrid w:val="0"/>
        <w:spacing w:line="300" w:lineRule="exact"/>
        <w:jc w:val="center"/>
        <w:rPr>
          <w:rFonts w:hint="eastAsia" w:eastAsia="方正小标宋_GBK"/>
          <w:sz w:val="36"/>
          <w:szCs w:val="36"/>
        </w:rPr>
      </w:pPr>
    </w:p>
    <w:tbl>
      <w:tblPr>
        <w:tblStyle w:val="2"/>
        <w:tblW w:w="483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3347"/>
        <w:gridCol w:w="4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应用场景名称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（一）城乡建设领域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超低能耗被动房住宅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天津生态城公屋建设有限公司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能源互联网大厦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天津安捷物联科技股份有限公司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区域综合能源站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天津佳源滨创新能源科技有限公司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零能耗建筑展示中心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天津生态城公屋建设有限公司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公共机构综合能源管理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华德智慧能源管理（天津）有限公司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社区中心低碳智慧运营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天津生态城城市资源经营有限公司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零碳技术示范孵化基地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天津长安盛世清洁能源科技有限公司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商业综合体低碳技术应用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天津鲁能置业有限公司商业管理分公司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（二）交通运输领域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智慧绿色集装箱码头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天津港第二集装箱码头有限公司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sz w:val="24"/>
                <w:szCs w:val="24"/>
              </w:rPr>
              <w:t>城市综合充电示范站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国网天津市电力公司武清供电分公司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新能源车综合服务中心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国网天津市电力公司城南供电分公司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低碳服务区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天津市高速公路经营开发有限公司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低碳建造、零碳运营高速收费站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天津高速公路集团有限公司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14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氢能运输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天津荣程联合钢铁集团有限公司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（三）工业生产领域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产城融合智慧能源小镇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国网天津市电力公司城东供电分公司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数据中心余热回收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远大低碳技术（天津）有限公司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智慧型低碳示范园区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国网天津市电力公司宝坻供电分公司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氢燃料电池发动机系统应用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天津新氢动力科技有限公司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19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低碳电子产品服务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联想中天信息技术有限公司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（四）农业农村领域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碳重生酶解处理水稻秸秆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天津福盈农业科技有限公司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21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复合式现代田园综合体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天津市北辰区青光镇青光村民委员会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22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美丽乡村低碳发展模式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国网天津市电力公司宝坻供电分公司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（五）绿色生活领域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23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智慧活力社区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吉宝智城（天津）数据科技有限公司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24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绿色低碳探索社区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天津市太湖路街雀榕园社区居民委员会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25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智能垃圾分类社区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天津同创云科技术股份有限公司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26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二手商品流通电商产业园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天津市河东城市更新产业运营有限公司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27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街心公园海绵城市提升改造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天津市城市新海绵环保科技有限公司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28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换能减排新能源家电改造</w:t>
            </w:r>
          </w:p>
        </w:tc>
        <w:tc>
          <w:tcPr>
            <w:tcW w:w="26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天津市瑞致行科技有限公司</w:t>
            </w:r>
          </w:p>
        </w:tc>
      </w:tr>
    </w:tbl>
    <w:p>
      <w:pPr>
        <w:wordWrap w:val="0"/>
        <w:spacing w:line="580" w:lineRule="exact"/>
        <w:rPr>
          <w:rFonts w:hint="eastAsia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ZWE3NmNiMzNiZmI4NmNhZTM3ZTQyNWY0YjIxNWYifQ=="/>
  </w:docVars>
  <w:rsids>
    <w:rsidRoot w:val="36DE2A23"/>
    <w:rsid w:val="36DE2A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2023-05-09T06:37:00Z</dcterms:created>
  <dc:creator>WPS_1628732352</dc:creator>
  <cp:lastModifiedBy>WPS_1628732352</cp:lastModifiedBy>
  <dcterms:modified xsi:type="dcterms:W3CDTF">2023-05-09T06:38:14Z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E0051E2E4496477FBE612E3455FC5094_11</vt:lpwstr>
  </property>
</Properties>
</file>