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sz w:val="32"/>
          <w:szCs w:val="20"/>
        </w:rPr>
      </w:pPr>
      <w:r>
        <w:rPr>
          <w:rFonts w:eastAsia="黑体"/>
          <w:sz w:val="32"/>
          <w:szCs w:val="32"/>
        </w:rPr>
        <w:t>附件</w:t>
      </w:r>
    </w:p>
    <w:p>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ascii="Times New Roman" w:hAnsi="Times New Roman" w:eastAsia="方正小标宋简体" w:cs="Times New Roman"/>
          <w:bCs/>
          <w:kern w:val="0"/>
          <w:sz w:val="44"/>
          <w:szCs w:val="44"/>
        </w:rPr>
      </w:pPr>
    </w:p>
    <w:p>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Times New Roman" w:hAnsi="Times New Roman" w:eastAsia="方正小标宋简体" w:cs="Times New Roman"/>
          <w:bCs/>
          <w:kern w:val="0"/>
          <w:sz w:val="44"/>
          <w:szCs w:val="44"/>
          <w:lang w:eastAsia="zh-CN"/>
        </w:rPr>
      </w:pPr>
      <w:r>
        <w:rPr>
          <w:rFonts w:hint="eastAsia" w:ascii="Times New Roman" w:hAnsi="Times New Roman" w:eastAsia="方正小标宋简体" w:cs="Times New Roman"/>
          <w:bCs/>
          <w:kern w:val="0"/>
          <w:sz w:val="44"/>
          <w:szCs w:val="44"/>
          <w:lang w:eastAsia="zh-CN"/>
        </w:rPr>
        <w:t>天津市</w:t>
      </w:r>
      <w:r>
        <w:rPr>
          <w:rFonts w:ascii="Times New Roman" w:hAnsi="Times New Roman" w:eastAsia="方正小标宋简体" w:cs="Times New Roman"/>
          <w:bCs/>
          <w:kern w:val="0"/>
          <w:sz w:val="44"/>
          <w:szCs w:val="44"/>
        </w:rPr>
        <w:t>工程研究中心管理办法</w:t>
      </w:r>
      <w:r>
        <w:rPr>
          <w:rFonts w:hint="eastAsia" w:ascii="Times New Roman" w:hAnsi="Times New Roman" w:eastAsia="方正小标宋简体" w:cs="Times New Roman"/>
          <w:bCs/>
          <w:kern w:val="0"/>
          <w:sz w:val="44"/>
          <w:szCs w:val="44"/>
          <w:lang w:eastAsia="zh-CN"/>
        </w:rPr>
        <w:t>（试行）</w:t>
      </w:r>
    </w:p>
    <w:p>
      <w:pPr>
        <w:pStyle w:val="2"/>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lang w:val="en" w:eastAsia="zh-CN"/>
        </w:rPr>
      </w:pPr>
      <w:r>
        <w:rPr>
          <w:rFonts w:hint="eastAsia" w:ascii="Times New Roman" w:hAnsi="Times New Roman" w:eastAsia="方正小标宋简体" w:cs="Times New Roman"/>
          <w:bCs/>
          <w:kern w:val="0"/>
          <w:sz w:val="44"/>
          <w:szCs w:val="44"/>
          <w:lang w:eastAsia="zh-CN"/>
        </w:rPr>
        <w:t>（征求意见稿）</w:t>
      </w:r>
    </w:p>
    <w:p>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ascii="Times New Roman" w:hAnsi="Times New Roman" w:eastAsia="楷体_GB2312" w:cs="Times New Roman"/>
          <w:bCs/>
          <w:kern w:val="0"/>
          <w:sz w:val="32"/>
          <w:szCs w:val="32"/>
        </w:rPr>
      </w:pPr>
    </w:p>
    <w:p>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第一章  总则</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第一条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color w:val="000000"/>
          <w:kern w:val="0"/>
          <w:sz w:val="32"/>
          <w:szCs w:val="32"/>
        </w:rPr>
        <w:t>为实施创新</w:t>
      </w:r>
      <w:r>
        <w:rPr>
          <w:rFonts w:hint="eastAsia" w:ascii="Times New Roman" w:hAnsi="Times New Roman" w:cs="Times New Roman"/>
          <w:color w:val="000000"/>
          <w:kern w:val="0"/>
          <w:sz w:val="32"/>
          <w:szCs w:val="32"/>
          <w:lang w:eastAsia="zh-CN"/>
        </w:rPr>
        <w:t>引领</w:t>
      </w:r>
      <w:r>
        <w:rPr>
          <w:rFonts w:hint="default" w:ascii="Times New Roman" w:hAnsi="Times New Roman" w:eastAsia="仿宋_GB2312" w:cs="Times New Roman"/>
          <w:color w:val="000000"/>
          <w:kern w:val="0"/>
          <w:sz w:val="32"/>
          <w:szCs w:val="32"/>
        </w:rPr>
        <w:t>，</w:t>
      </w:r>
      <w:r>
        <w:rPr>
          <w:rFonts w:eastAsia="仿宋_GB2312"/>
          <w:kern w:val="0"/>
          <w:sz w:val="32"/>
          <w:szCs w:val="32"/>
        </w:rPr>
        <w:t>提升</w:t>
      </w:r>
      <w:r>
        <w:rPr>
          <w:rFonts w:hint="eastAsia"/>
          <w:kern w:val="0"/>
          <w:sz w:val="32"/>
          <w:szCs w:val="32"/>
          <w:lang w:eastAsia="zh-CN"/>
        </w:rPr>
        <w:t>我市</w:t>
      </w:r>
      <w:r>
        <w:rPr>
          <w:rFonts w:eastAsia="仿宋_GB2312"/>
          <w:kern w:val="0"/>
          <w:sz w:val="32"/>
          <w:szCs w:val="32"/>
        </w:rPr>
        <w:t>产业研发创新能力，</w:t>
      </w:r>
      <w:r>
        <w:rPr>
          <w:rFonts w:hint="default" w:ascii="Times New Roman" w:hAnsi="Times New Roman" w:eastAsia="仿宋_GB2312" w:cs="Times New Roman"/>
          <w:color w:val="000000"/>
          <w:kern w:val="0"/>
          <w:sz w:val="32"/>
          <w:szCs w:val="32"/>
        </w:rPr>
        <w:t>贯彻落实《</w:t>
      </w:r>
      <w:r>
        <w:rPr>
          <w:rFonts w:hint="eastAsia" w:ascii="Times New Roman" w:hAnsi="Times New Roman" w:cs="Times New Roman"/>
          <w:color w:val="000000"/>
          <w:kern w:val="0"/>
          <w:sz w:val="32"/>
          <w:szCs w:val="32"/>
          <w:lang w:eastAsia="zh-CN"/>
        </w:rPr>
        <w:t>天津市人民政府办公厅关于印发天津市推动制造业高质量发展若干政策措施的通知</w:t>
      </w:r>
      <w:r>
        <w:rPr>
          <w:rFonts w:hint="default" w:ascii="Times New Roman" w:hAnsi="Times New Roman" w:eastAsia="仿宋_GB2312" w:cs="Times New Roman"/>
          <w:color w:val="000000"/>
          <w:kern w:val="0"/>
          <w:sz w:val="32"/>
          <w:szCs w:val="32"/>
        </w:rPr>
        <w:t>》（</w:t>
      </w:r>
      <w:r>
        <w:rPr>
          <w:rFonts w:hint="eastAsia" w:ascii="Times New Roman" w:hAnsi="Times New Roman" w:cs="Times New Roman"/>
          <w:color w:val="000000"/>
          <w:kern w:val="0"/>
          <w:sz w:val="32"/>
          <w:szCs w:val="32"/>
          <w:lang w:eastAsia="zh-CN"/>
        </w:rPr>
        <w:t>津政办规</w:t>
      </w:r>
      <w:r>
        <w:rPr>
          <w:rFonts w:hint="default"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2023</w:t>
      </w:r>
      <w:r>
        <w:rPr>
          <w:rFonts w:hint="default" w:ascii="Times New Roman" w:hAnsi="Times New Roman" w:cs="Times New Roman"/>
          <w:kern w:val="0"/>
          <w:sz w:val="32"/>
          <w:szCs w:val="32"/>
          <w:lang w:eastAsia="zh-CN"/>
        </w:rPr>
        <w:t>〕</w:t>
      </w:r>
      <w:r>
        <w:rPr>
          <w:rStyle w:val="12"/>
          <w:rFonts w:hint="eastAsia" w:ascii="仿宋_GB2312" w:hAnsi="仿宋"/>
          <w:spacing w:val="-5"/>
          <w:sz w:val="32"/>
          <w:szCs w:val="32"/>
          <w:lang w:val="en-US" w:eastAsia="zh-CN"/>
        </w:rPr>
        <w:t>4</w:t>
      </w:r>
      <w:r>
        <w:rPr>
          <w:rStyle w:val="12"/>
          <w:rFonts w:hint="eastAsia" w:ascii="仿宋_GB2312" w:hAnsi="仿宋" w:eastAsia="仿宋_GB2312"/>
          <w:spacing w:val="-5"/>
          <w:sz w:val="32"/>
          <w:szCs w:val="32"/>
        </w:rPr>
        <w:t>号</w:t>
      </w:r>
      <w:r>
        <w:rPr>
          <w:rFonts w:hint="default" w:ascii="Times New Roman" w:hAnsi="Times New Roman" w:eastAsia="仿宋_GB2312" w:cs="Times New Roman"/>
          <w:color w:val="000000"/>
          <w:kern w:val="0"/>
          <w:sz w:val="32"/>
          <w:szCs w:val="32"/>
        </w:rPr>
        <w:t>），规范和加强</w:t>
      </w:r>
      <w:r>
        <w:rPr>
          <w:rFonts w:hint="eastAsia" w:ascii="Times New Roman" w:hAnsi="Times New Roman" w:cs="Times New Roman"/>
          <w:color w:val="000000"/>
          <w:kern w:val="0"/>
          <w:sz w:val="32"/>
          <w:szCs w:val="32"/>
          <w:lang w:eastAsia="zh-CN"/>
        </w:rPr>
        <w:t>天津市</w:t>
      </w:r>
      <w:r>
        <w:rPr>
          <w:rFonts w:hint="default" w:ascii="Times New Roman" w:hAnsi="Times New Roman" w:eastAsia="仿宋_GB2312" w:cs="Times New Roman"/>
          <w:color w:val="000000"/>
          <w:kern w:val="0"/>
          <w:sz w:val="32"/>
          <w:szCs w:val="32"/>
        </w:rPr>
        <w:t>工程研究中心建设及运行管理，</w:t>
      </w:r>
      <w:r>
        <w:rPr>
          <w:rFonts w:hint="eastAsia" w:ascii="Times New Roman" w:hAnsi="Times New Roman" w:cs="Times New Roman"/>
          <w:kern w:val="0"/>
          <w:sz w:val="32"/>
          <w:szCs w:val="32"/>
          <w:lang w:eastAsia="zh-CN"/>
        </w:rPr>
        <w:t>参照</w:t>
      </w:r>
      <w:r>
        <w:rPr>
          <w:rFonts w:hint="default" w:ascii="Times New Roman" w:hAnsi="Times New Roman" w:eastAsia="仿宋_GB2312" w:cs="Times New Roman"/>
          <w:color w:val="000000"/>
          <w:kern w:val="0"/>
          <w:sz w:val="32"/>
          <w:szCs w:val="32"/>
        </w:rPr>
        <w:t>《国家工</w:t>
      </w:r>
      <w:r>
        <w:rPr>
          <w:rFonts w:hint="default" w:ascii="Times New Roman" w:hAnsi="Times New Roman" w:eastAsia="仿宋_GB2312" w:cs="Times New Roman"/>
          <w:kern w:val="0"/>
          <w:sz w:val="32"/>
          <w:szCs w:val="32"/>
        </w:rPr>
        <w:t>程研究中心管理办法</w:t>
      </w:r>
      <w:r>
        <w:rPr>
          <w:rFonts w:hint="default" w:ascii="Times New Roman" w:hAnsi="Times New Roman" w:eastAsia="仿宋_GB2312" w:cs="Times New Roman"/>
          <w:color w:val="000000"/>
          <w:kern w:val="0"/>
          <w:sz w:val="32"/>
          <w:szCs w:val="32"/>
        </w:rPr>
        <w:t>》（国家发展改革委</w:t>
      </w:r>
      <w:r>
        <w:rPr>
          <w:rFonts w:ascii="Times New Roman" w:hAnsi="Times New Roman" w:eastAsia="仿宋_GB2312" w:cs="Times New Roman"/>
          <w:color w:val="000000"/>
          <w:kern w:val="0"/>
          <w:sz w:val="32"/>
          <w:szCs w:val="32"/>
        </w:rPr>
        <w:t>2020</w:t>
      </w:r>
      <w:r>
        <w:rPr>
          <w:rFonts w:hint="default" w:ascii="Times New Roman" w:hAnsi="Times New Roman" w:eastAsia="仿宋_GB2312" w:cs="Times New Roman"/>
          <w:color w:val="000000"/>
          <w:kern w:val="0"/>
          <w:sz w:val="32"/>
          <w:szCs w:val="32"/>
        </w:rPr>
        <w:t>年第</w:t>
      </w:r>
      <w:r>
        <w:rPr>
          <w:rFonts w:ascii="Times New Roman" w:hAnsi="Times New Roman" w:eastAsia="仿宋_GB2312" w:cs="Times New Roman"/>
          <w:color w:val="000000"/>
          <w:kern w:val="0"/>
          <w:sz w:val="32"/>
          <w:szCs w:val="32"/>
        </w:rPr>
        <w:t>34</w:t>
      </w:r>
      <w:r>
        <w:rPr>
          <w:rFonts w:hint="default" w:ascii="Times New Roman" w:hAnsi="Times New Roman" w:eastAsia="仿宋_GB2312" w:cs="Times New Roman"/>
          <w:color w:val="000000"/>
          <w:kern w:val="0"/>
          <w:sz w:val="32"/>
          <w:szCs w:val="32"/>
        </w:rPr>
        <w:t>号令）</w:t>
      </w:r>
      <w:r>
        <w:rPr>
          <w:rFonts w:hint="default" w:ascii="Times New Roman" w:hAnsi="Times New Roman" w:eastAsia="仿宋_GB2312" w:cs="Times New Roman"/>
          <w:kern w:val="0"/>
          <w:sz w:val="32"/>
          <w:szCs w:val="32"/>
        </w:rPr>
        <w:t>，结合我</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实际，制定本办法。</w:t>
      </w:r>
    </w:p>
    <w:p>
      <w:pPr>
        <w:keepNext w:val="0"/>
        <w:keepLines w:val="0"/>
        <w:pageBreakBefore w:val="0"/>
        <w:widowControl/>
        <w:kinsoku/>
        <w:wordWrap/>
        <w:overflowPunct/>
        <w:topLinePunct w:val="0"/>
        <w:autoSpaceDE/>
        <w:autoSpaceDN/>
        <w:bidi w:val="0"/>
        <w:spacing w:beforeLines="0" w:afterLines="0" w:line="560" w:lineRule="exact"/>
        <w:ind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本办法适用于对</w:t>
      </w:r>
      <w:r>
        <w:rPr>
          <w:rFonts w:hint="eastAsia" w:ascii="Times New Roman" w:hAnsi="Times New Roman" w:cs="Times New Roman"/>
          <w:kern w:val="0"/>
          <w:sz w:val="32"/>
          <w:szCs w:val="32"/>
          <w:lang w:eastAsia="zh-CN"/>
        </w:rPr>
        <w:t>天津市</w:t>
      </w:r>
      <w:r>
        <w:rPr>
          <w:rFonts w:hint="default" w:ascii="Times New Roman" w:hAnsi="Times New Roman" w:eastAsia="仿宋_GB2312" w:cs="Times New Roman"/>
          <w:kern w:val="0"/>
          <w:sz w:val="32"/>
          <w:szCs w:val="32"/>
        </w:rPr>
        <w:t>工程研究中心（以下简称“工程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中心”）的申报、认定、评价等管理行为。</w:t>
      </w:r>
    </w:p>
    <w:p>
      <w:pPr>
        <w:keepNext w:val="0"/>
        <w:keepLines w:val="0"/>
        <w:pageBreakBefore w:val="0"/>
        <w:widowControl/>
        <w:kinsoku/>
        <w:wordWrap/>
        <w:overflowPunct/>
        <w:topLinePunct w:val="0"/>
        <w:autoSpaceDE/>
        <w:autoSpaceDN/>
        <w:bidi w:val="0"/>
        <w:spacing w:beforeLines="0" w:afterLines="0" w:line="560" w:lineRule="exact"/>
        <w:ind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本办法所称工程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中心，是指</w:t>
      </w:r>
      <w:r>
        <w:rPr>
          <w:rFonts w:hint="eastAsia" w:ascii="Times New Roman" w:hAnsi="Times New Roman" w:cs="Times New Roman"/>
          <w:kern w:val="0"/>
          <w:sz w:val="32"/>
          <w:szCs w:val="32"/>
          <w:lang w:eastAsia="zh-CN"/>
        </w:rPr>
        <w:t>天津市</w:t>
      </w:r>
      <w:r>
        <w:rPr>
          <w:rFonts w:hint="default" w:ascii="Times New Roman" w:hAnsi="Times New Roman" w:eastAsia="仿宋_GB2312" w:cs="Times New Roman"/>
          <w:kern w:val="0"/>
          <w:sz w:val="32"/>
          <w:szCs w:val="32"/>
        </w:rPr>
        <w:t>发展和改革委员会</w:t>
      </w:r>
      <w:r>
        <w:rPr>
          <w:rFonts w:hint="eastAsia"/>
          <w:kern w:val="0"/>
          <w:sz w:val="32"/>
          <w:szCs w:val="32"/>
          <w:lang w:eastAsia="zh-CN"/>
        </w:rPr>
        <w:t>着力提升自主创新协同创新水平、产业链供应链韧性和安全水平、产业集群集聚集约化水平</w:t>
      </w:r>
      <w:r>
        <w:rPr>
          <w:rFonts w:eastAsia="仿宋_GB2312"/>
          <w:kern w:val="0"/>
          <w:sz w:val="32"/>
          <w:szCs w:val="32"/>
        </w:rPr>
        <w:t>，以提高自主创新能力、增强产业核心竞争能力和发展后劲为目标，由企业、转制科研机构、科研院所或高等院校</w:t>
      </w:r>
      <w:r>
        <w:rPr>
          <w:rFonts w:hint="eastAsia"/>
          <w:kern w:val="0"/>
          <w:sz w:val="32"/>
          <w:szCs w:val="32"/>
          <w:lang w:eastAsia="zh-CN"/>
        </w:rPr>
        <w:t>承担</w:t>
      </w:r>
      <w:r>
        <w:rPr>
          <w:rFonts w:eastAsia="仿宋_GB2312"/>
          <w:kern w:val="0"/>
          <w:sz w:val="32"/>
          <w:szCs w:val="32"/>
        </w:rPr>
        <w:t>的研究开发实体。</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中心是我</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创新体系的重要组成部分。</w:t>
      </w:r>
    </w:p>
    <w:p>
      <w:pPr>
        <w:keepNext w:val="0"/>
        <w:keepLines w:val="0"/>
        <w:pageBreakBefore w:val="0"/>
        <w:widowControl/>
        <w:kinsoku/>
        <w:wordWrap/>
        <w:overflowPunct/>
        <w:topLinePunct w:val="0"/>
        <w:autoSpaceDE/>
        <w:autoSpaceDN/>
        <w:bidi w:val="0"/>
        <w:spacing w:beforeLines="0" w:afterLines="0" w:line="560" w:lineRule="exact"/>
        <w:ind w:firstLine="645"/>
        <w:jc w:val="both"/>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第三条 </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w:t>
      </w:r>
      <w:r>
        <w:rPr>
          <w:rFonts w:ascii="Times New Roman" w:hAnsi="Times New Roman" w:eastAsia="仿宋_GB2312" w:cs="Times New Roman"/>
          <w:kern w:val="0"/>
          <w:sz w:val="32"/>
          <w:szCs w:val="32"/>
        </w:rPr>
        <w:t>旨</w:t>
      </w:r>
      <w:r>
        <w:rPr>
          <w:rFonts w:hint="eastAsia" w:ascii="Times New Roman" w:hAnsi="Times New Roman" w:cs="Times New Roman"/>
          <w:kern w:val="0"/>
          <w:sz w:val="32"/>
          <w:szCs w:val="32"/>
          <w:lang w:eastAsia="zh-CN"/>
        </w:rPr>
        <w:t>在</w:t>
      </w:r>
      <w:r>
        <w:rPr>
          <w:rFonts w:hint="default" w:ascii="Times New Roman" w:hAnsi="Times New Roman" w:eastAsia="仿宋_GB2312" w:cs="Times New Roman"/>
          <w:kern w:val="0"/>
          <w:sz w:val="32"/>
          <w:szCs w:val="32"/>
        </w:rPr>
        <w:t>坚定实施创新驱动发展战略，服务经济社会发展，支撑关键核心技术研发，围绕产业链部署创新链，围绕创新链布局产业链，提升产业链供应链稳定性和竞争力，</w:t>
      </w:r>
      <w:r>
        <w:rPr>
          <w:rFonts w:hint="eastAsia" w:ascii="Times New Roman" w:hAnsi="Times New Roman" w:cs="Times New Roman"/>
          <w:kern w:val="0"/>
          <w:sz w:val="32"/>
          <w:szCs w:val="32"/>
          <w:lang w:eastAsia="zh-CN"/>
        </w:rPr>
        <w:t>推动经济高质量发展</w:t>
      </w:r>
      <w:r>
        <w:rPr>
          <w:rFonts w:hint="default" w:ascii="Times New Roman" w:hAnsi="Times New Roman" w:eastAsia="仿宋_GB2312" w:cs="Times New Roman"/>
          <w:kern w:val="0"/>
          <w:sz w:val="32"/>
          <w:szCs w:val="32"/>
        </w:rPr>
        <w:t>。</w:t>
      </w:r>
      <w:r>
        <w:rPr>
          <w:rFonts w:hint="eastAsia" w:ascii="Times New Roman" w:hAnsi="Times New Roman" w:cs="Times New Roman"/>
          <w:kern w:val="0"/>
          <w:sz w:val="32"/>
          <w:szCs w:val="32"/>
          <w:lang w:eastAsia="zh-CN"/>
        </w:rPr>
        <w:t>工程研究中心以</w:t>
      </w:r>
      <w:r>
        <w:rPr>
          <w:rFonts w:ascii="Times New Roman" w:hAnsi="Times New Roman" w:eastAsia="仿宋_GB2312" w:cs="Times New Roman"/>
          <w:kern w:val="0"/>
          <w:sz w:val="32"/>
          <w:szCs w:val="32"/>
        </w:rPr>
        <w:t>国家</w:t>
      </w:r>
      <w:r>
        <w:rPr>
          <w:rFonts w:hint="eastAsia" w:ascii="Times New Roman" w:hAnsi="Times New Roman" w:cs="Times New Roman"/>
          <w:kern w:val="0"/>
          <w:sz w:val="32"/>
          <w:szCs w:val="32"/>
          <w:lang w:eastAsia="zh-CN"/>
        </w:rPr>
        <w:t>、本市</w:t>
      </w:r>
      <w:r>
        <w:rPr>
          <w:rFonts w:ascii="Times New Roman" w:hAnsi="Times New Roman" w:eastAsia="仿宋_GB2312" w:cs="Times New Roman"/>
          <w:kern w:val="0"/>
          <w:sz w:val="32"/>
          <w:szCs w:val="32"/>
        </w:rPr>
        <w:t>和</w:t>
      </w:r>
      <w:r>
        <w:rPr>
          <w:rFonts w:hint="eastAsia" w:ascii="Times New Roman" w:hAnsi="Times New Roman" w:cs="Times New Roman"/>
          <w:kern w:val="0"/>
          <w:sz w:val="32"/>
          <w:szCs w:val="32"/>
          <w:lang w:eastAsia="zh-CN"/>
        </w:rPr>
        <w:t>行业</w:t>
      </w:r>
      <w:r>
        <w:rPr>
          <w:rFonts w:ascii="Times New Roman" w:hAnsi="Times New Roman" w:eastAsia="仿宋_GB2312" w:cs="Times New Roman"/>
          <w:kern w:val="0"/>
          <w:sz w:val="32"/>
          <w:szCs w:val="32"/>
        </w:rPr>
        <w:t>需求</w:t>
      </w:r>
      <w:r>
        <w:rPr>
          <w:rFonts w:hint="eastAsia" w:ascii="Times New Roman" w:hAnsi="Times New Roman" w:cs="Times New Roman"/>
          <w:kern w:val="0"/>
          <w:sz w:val="32"/>
          <w:szCs w:val="32"/>
          <w:lang w:eastAsia="zh-CN"/>
        </w:rPr>
        <w:t>为出发点</w:t>
      </w:r>
      <w:r>
        <w:rPr>
          <w:rFonts w:ascii="Times New Roman" w:hAnsi="Times New Roman" w:eastAsia="仿宋_GB2312" w:cs="Times New Roman"/>
          <w:kern w:val="0"/>
          <w:sz w:val="32"/>
          <w:szCs w:val="32"/>
        </w:rPr>
        <w:t>，通过建立工程化研究、验证设施和有利于技术创新、成果转化的机制，培育、提高创新能力，搭建产业发展与科技创新之间的桥梁，推动产业关键共性技术、前沿引领技术、现代工程技术、颠覆性技术的创新，加快科研成果向现实生产力转化，促进</w:t>
      </w:r>
      <w:r>
        <w:rPr>
          <w:rFonts w:hint="eastAsia" w:ascii="Times New Roman" w:hAnsi="Times New Roman" w:cs="Times New Roman"/>
          <w:kern w:val="0"/>
          <w:sz w:val="32"/>
          <w:szCs w:val="32"/>
          <w:lang w:eastAsia="zh-CN"/>
        </w:rPr>
        <w:t>本市重大科研成果转化应用以及</w:t>
      </w:r>
      <w:r>
        <w:rPr>
          <w:rFonts w:ascii="Times New Roman" w:hAnsi="Times New Roman" w:eastAsia="仿宋_GB2312" w:cs="Times New Roman"/>
          <w:kern w:val="0"/>
          <w:sz w:val="32"/>
          <w:szCs w:val="32"/>
        </w:rPr>
        <w:t>产业基础高级化和产业链现代化。</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中心建设的主要目的是：</w:t>
      </w:r>
    </w:p>
    <w:p>
      <w:pPr>
        <w:keepNext w:val="0"/>
        <w:keepLines w:val="0"/>
        <w:pageBreakBefore w:val="0"/>
        <w:widowControl/>
        <w:kinsoku/>
        <w:wordWrap/>
        <w:overflowPunct/>
        <w:topLinePunct w:val="0"/>
        <w:autoSpaceDE/>
        <w:autoSpaceDN/>
        <w:bidi w:val="0"/>
        <w:spacing w:beforeLines="0" w:afterLines="0" w:line="560" w:lineRule="exact"/>
        <w:ind w:firstLine="645"/>
        <w:jc w:val="left"/>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（一）坚持目标导向，着眼加快重大科技成果工程化、产业化，</w:t>
      </w:r>
      <w:r>
        <w:rPr>
          <w:rFonts w:hint="eastAsia" w:ascii="Times New Roman" w:hAnsi="Times New Roman" w:cs="Times New Roman"/>
          <w:kern w:val="0"/>
          <w:sz w:val="32"/>
          <w:szCs w:val="32"/>
          <w:lang w:eastAsia="zh-CN"/>
        </w:rPr>
        <w:t>布局</w:t>
      </w:r>
      <w:r>
        <w:rPr>
          <w:rFonts w:hint="default" w:ascii="Times New Roman" w:hAnsi="Times New Roman" w:eastAsia="仿宋_GB2312" w:cs="Times New Roman"/>
          <w:kern w:val="0"/>
          <w:sz w:val="32"/>
          <w:szCs w:val="32"/>
        </w:rPr>
        <w:t>建设开放服务的创新平台，为各类创新主体开展实验室技术熟化、工程化放大和可靠性验证等活动提供基础条件，促进提高科技成果转化能力和转化效率；</w:t>
      </w:r>
    </w:p>
    <w:p>
      <w:pPr>
        <w:keepNext w:val="0"/>
        <w:keepLines w:val="0"/>
        <w:pageBreakBefore w:val="0"/>
        <w:widowControl/>
        <w:kinsoku/>
        <w:wordWrap/>
        <w:overflowPunct/>
        <w:topLinePunct w:val="0"/>
        <w:autoSpaceDE/>
        <w:autoSpaceDN/>
        <w:bidi w:val="0"/>
        <w:spacing w:beforeLines="0" w:afterLines="0" w:line="560" w:lineRule="exact"/>
        <w:ind w:firstLine="645"/>
        <w:jc w:val="left"/>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（二）坚持问题导向，瞄准国家和</w:t>
      </w:r>
      <w:r>
        <w:rPr>
          <w:rFonts w:hint="eastAsia" w:ascii="Times New Roman" w:hAnsi="Times New Roman" w:cs="Times New Roman"/>
          <w:kern w:val="0"/>
          <w:sz w:val="32"/>
          <w:szCs w:val="32"/>
          <w:lang w:eastAsia="zh-CN"/>
        </w:rPr>
        <w:t>本市</w:t>
      </w:r>
      <w:r>
        <w:rPr>
          <w:rFonts w:hint="default" w:ascii="Times New Roman" w:hAnsi="Times New Roman" w:eastAsia="仿宋_GB2312" w:cs="Times New Roman"/>
          <w:kern w:val="0"/>
          <w:sz w:val="32"/>
          <w:szCs w:val="32"/>
        </w:rPr>
        <w:t>战略任务和重点工程实施中的重大技术难题，以及保产业链供应链稳定的关键领域环节，引导优势创新单元组建创新联合体，突破关键核心技术和重大装备等瓶颈制约，提高科技创新服务经济社会发展的能力；</w:t>
      </w:r>
    </w:p>
    <w:p>
      <w:pPr>
        <w:keepNext w:val="0"/>
        <w:keepLines w:val="0"/>
        <w:pageBreakBefore w:val="0"/>
        <w:widowControl/>
        <w:kinsoku/>
        <w:wordWrap/>
        <w:overflowPunct/>
        <w:topLinePunct w:val="0"/>
        <w:autoSpaceDE/>
        <w:autoSpaceDN/>
        <w:bidi w:val="0"/>
        <w:spacing w:beforeLines="0" w:afterLines="0" w:line="560" w:lineRule="exact"/>
        <w:ind w:firstLine="645"/>
        <w:jc w:val="left"/>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坚持结果导向，围绕提升产学研协同创新的效能，深化体制机制改革和创新，探索建立知识、技术、数据等生产要素由市场评价贡献、按贡献决定报酬的机制，激发科技人员推动技术创新和科技成果转化的积极性、主动性和创造性。</w:t>
      </w:r>
    </w:p>
    <w:p>
      <w:pPr>
        <w:keepNext w:val="0"/>
        <w:keepLines w:val="0"/>
        <w:pageBreakBefore w:val="0"/>
        <w:widowControl/>
        <w:kinsoku/>
        <w:wordWrap/>
        <w:overflowPunct/>
        <w:topLinePunct w:val="0"/>
        <w:autoSpaceDE/>
        <w:autoSpaceDN/>
        <w:bidi w:val="0"/>
        <w:spacing w:beforeLines="0" w:afterLines="0" w:line="560" w:lineRule="exact"/>
        <w:ind w:firstLine="640" w:firstLineChars="200"/>
        <w:jc w:val="left"/>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第四条 </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中心的主要任务包括：</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（一）根据国家</w:t>
      </w:r>
      <w:r>
        <w:rPr>
          <w:rFonts w:hint="eastAsia" w:ascii="Times New Roman" w:hAnsi="Times New Roman" w:cs="Times New Roman"/>
          <w:kern w:val="0"/>
          <w:sz w:val="32"/>
          <w:szCs w:val="32"/>
          <w:lang w:eastAsia="zh-CN"/>
        </w:rPr>
        <w:t>战略部署和提升本市创新能力</w:t>
      </w:r>
      <w:r>
        <w:rPr>
          <w:rFonts w:hint="default" w:ascii="Times New Roman" w:hAnsi="Times New Roman" w:eastAsia="仿宋_GB2312" w:cs="Times New Roman"/>
          <w:kern w:val="0"/>
          <w:sz w:val="32"/>
          <w:szCs w:val="32"/>
        </w:rPr>
        <w:t>需求，</w:t>
      </w:r>
      <w:r>
        <w:rPr>
          <w:rFonts w:hint="eastAsia" w:ascii="Times New Roman" w:hAnsi="Times New Roman" w:cs="Times New Roman"/>
          <w:kern w:val="0"/>
          <w:sz w:val="32"/>
          <w:szCs w:val="32"/>
          <w:lang w:eastAsia="zh-CN"/>
        </w:rPr>
        <w:t>开展</w:t>
      </w:r>
      <w:r>
        <w:rPr>
          <w:rFonts w:hint="default" w:ascii="Times New Roman" w:hAnsi="Times New Roman" w:eastAsia="仿宋_GB2312" w:cs="Times New Roman"/>
          <w:kern w:val="0"/>
          <w:sz w:val="32"/>
          <w:szCs w:val="32"/>
        </w:rPr>
        <w:t>关键技术</w:t>
      </w:r>
      <w:r>
        <w:rPr>
          <w:rFonts w:hint="eastAsia" w:ascii="Times New Roman" w:hAnsi="Times New Roman" w:cs="Times New Roman"/>
          <w:kern w:val="0"/>
          <w:sz w:val="32"/>
          <w:szCs w:val="32"/>
          <w:lang w:eastAsia="zh-CN"/>
        </w:rPr>
        <w:t>攻关</w:t>
      </w:r>
      <w:r>
        <w:rPr>
          <w:rFonts w:hint="default" w:ascii="Times New Roman" w:hAnsi="Times New Roman" w:eastAsia="仿宋_GB2312" w:cs="Times New Roman"/>
          <w:kern w:val="0"/>
          <w:sz w:val="32"/>
          <w:szCs w:val="32"/>
        </w:rPr>
        <w:t>和</w:t>
      </w:r>
      <w:r>
        <w:rPr>
          <w:rFonts w:hint="eastAsia" w:ascii="Times New Roman" w:hAnsi="Times New Roman" w:cs="Times New Roman"/>
          <w:kern w:val="0"/>
          <w:sz w:val="32"/>
          <w:szCs w:val="32"/>
          <w:lang w:eastAsia="zh-CN"/>
        </w:rPr>
        <w:t>实验研究</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（二）以市场为导向，</w:t>
      </w:r>
      <w:r>
        <w:rPr>
          <w:rFonts w:hint="eastAsia" w:ascii="Times New Roman" w:hAnsi="Times New Roman" w:cs="Times New Roman"/>
          <w:kern w:val="0"/>
          <w:sz w:val="32"/>
          <w:szCs w:val="32"/>
          <w:lang w:eastAsia="zh-CN"/>
        </w:rPr>
        <w:t>研判产业发展态势及需求，</w:t>
      </w:r>
      <w:r>
        <w:rPr>
          <w:rFonts w:hint="default" w:ascii="Times New Roman" w:hAnsi="Times New Roman" w:eastAsia="仿宋_GB2312" w:cs="Times New Roman"/>
          <w:kern w:val="0"/>
          <w:sz w:val="32"/>
          <w:szCs w:val="32"/>
        </w:rPr>
        <w:t>开展具有重要应用价值的重大科技成果的工程化和系统集成，研制重大装备样机及其关键部件；</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（三）推动技术转移和扩散，持续不断地为规模化生产提供成熟的先进技术、工艺及其技术产品和装备；</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ascii="Times New Roman" w:hAnsi="Times New Roman" w:eastAsia="仿宋_GB2312" w:cs="Times New Roman"/>
          <w:kern w:val="0"/>
          <w:sz w:val="32"/>
          <w:szCs w:val="32"/>
        </w:rPr>
        <w:t>积极开展国际交流合作，为企业应用国际先进技术、制定采用国际标准、推动国际技术转移扩散等提供支撑服务；</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（五）提供工程技术验证和咨询服务，研究产业技术标准；</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（六）为行业培养工程技术研究与管理的高层次人才。</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w:t>
      </w:r>
      <w:bookmarkStart w:id="0" w:name="_GoBack"/>
      <w:bookmarkEnd w:id="0"/>
      <w:r>
        <w:rPr>
          <w:rFonts w:hint="default" w:ascii="Times New Roman" w:hAnsi="Times New Roman" w:eastAsia="黑体" w:cs="Times New Roman"/>
          <w:kern w:val="0"/>
          <w:sz w:val="32"/>
          <w:szCs w:val="32"/>
        </w:rPr>
        <w:t xml:space="preserve">五条 </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中心的责任与义务主要包括：</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（一）根据</w:t>
      </w:r>
      <w:r>
        <w:rPr>
          <w:rFonts w:hint="eastAsia" w:ascii="Times New Roman" w:hAnsi="Times New Roman" w:cs="Times New Roman"/>
          <w:kern w:val="0"/>
          <w:sz w:val="32"/>
          <w:szCs w:val="32"/>
          <w:lang w:eastAsia="zh-CN"/>
        </w:rPr>
        <w:t>建设</w:t>
      </w:r>
      <w:r>
        <w:rPr>
          <w:rFonts w:hint="default" w:ascii="Times New Roman" w:hAnsi="Times New Roman" w:eastAsia="仿宋_GB2312" w:cs="Times New Roman"/>
          <w:kern w:val="0"/>
          <w:sz w:val="32"/>
          <w:szCs w:val="32"/>
        </w:rPr>
        <w:t>方案及相关要求，实现设定的研究开发和成果转化目标，持续推动产业技术进步和创新能力提升；</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（二）主动组织</w:t>
      </w:r>
      <w:r>
        <w:rPr>
          <w:rFonts w:hint="eastAsia" w:ascii="Times New Roman" w:hAnsi="Times New Roman" w:cs="Times New Roman"/>
          <w:kern w:val="0"/>
          <w:sz w:val="32"/>
          <w:szCs w:val="32"/>
          <w:lang w:eastAsia="zh-CN"/>
        </w:rPr>
        <w:t>或</w:t>
      </w:r>
      <w:r>
        <w:rPr>
          <w:rFonts w:hint="default" w:ascii="Times New Roman" w:hAnsi="Times New Roman" w:eastAsia="仿宋_GB2312" w:cs="Times New Roman"/>
          <w:kern w:val="0"/>
          <w:sz w:val="32"/>
          <w:szCs w:val="32"/>
        </w:rPr>
        <w:t>参与产业关键</w:t>
      </w:r>
      <w:r>
        <w:rPr>
          <w:rFonts w:hint="eastAsia" w:ascii="Times New Roman" w:hAnsi="Times New Roman" w:cs="Times New Roman"/>
          <w:kern w:val="0"/>
          <w:sz w:val="32"/>
          <w:szCs w:val="32"/>
          <w:lang w:eastAsia="zh-CN"/>
        </w:rPr>
        <w:t>核心技术、</w:t>
      </w:r>
      <w:r>
        <w:rPr>
          <w:rFonts w:hint="default" w:ascii="Times New Roman" w:hAnsi="Times New Roman" w:eastAsia="仿宋_GB2312" w:cs="Times New Roman"/>
          <w:kern w:val="0"/>
          <w:sz w:val="32"/>
          <w:szCs w:val="32"/>
        </w:rPr>
        <w:t>共性技术开发，并为行业提供</w:t>
      </w:r>
      <w:r>
        <w:rPr>
          <w:rFonts w:hint="eastAsia" w:ascii="Times New Roman" w:hAnsi="Times New Roman" w:cs="Times New Roman"/>
          <w:kern w:val="0"/>
          <w:sz w:val="32"/>
          <w:szCs w:val="32"/>
          <w:lang w:eastAsia="zh-CN"/>
        </w:rPr>
        <w:t>高水平</w:t>
      </w:r>
      <w:r>
        <w:rPr>
          <w:rFonts w:hint="default" w:ascii="Times New Roman" w:hAnsi="Times New Roman" w:eastAsia="仿宋_GB2312" w:cs="Times New Roman"/>
          <w:kern w:val="0"/>
          <w:sz w:val="32"/>
          <w:szCs w:val="32"/>
        </w:rPr>
        <w:t>技术开发</w:t>
      </w:r>
      <w:r>
        <w:rPr>
          <w:rFonts w:hint="eastAsia" w:ascii="Times New Roman" w:hAnsi="Times New Roman" w:cs="Times New Roman"/>
          <w:kern w:val="0"/>
          <w:sz w:val="32"/>
          <w:szCs w:val="32"/>
          <w:lang w:eastAsia="zh-CN"/>
        </w:rPr>
        <w:t>、科技</w:t>
      </w:r>
      <w:r>
        <w:rPr>
          <w:rFonts w:hint="default" w:ascii="Times New Roman" w:hAnsi="Times New Roman" w:eastAsia="仿宋_GB2312" w:cs="Times New Roman"/>
          <w:kern w:val="0"/>
          <w:sz w:val="32"/>
          <w:szCs w:val="32"/>
        </w:rPr>
        <w:t>成果工程化试验验证环境；</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（三）承担国家</w:t>
      </w:r>
      <w:r>
        <w:rPr>
          <w:rFonts w:hint="eastAsia" w:ascii="Times New Roman" w:hAnsi="Times New Roman" w:cs="Times New Roman"/>
          <w:kern w:val="0"/>
          <w:sz w:val="32"/>
          <w:szCs w:val="32"/>
          <w:lang w:eastAsia="zh-CN"/>
        </w:rPr>
        <w:t>、本市</w:t>
      </w:r>
      <w:r>
        <w:rPr>
          <w:rFonts w:hint="default" w:ascii="Times New Roman" w:hAnsi="Times New Roman" w:eastAsia="仿宋_GB2312" w:cs="Times New Roman"/>
          <w:kern w:val="0"/>
          <w:sz w:val="32"/>
          <w:szCs w:val="32"/>
        </w:rPr>
        <w:t>和</w:t>
      </w:r>
      <w:r>
        <w:rPr>
          <w:rFonts w:hint="eastAsia" w:ascii="Times New Roman" w:hAnsi="Times New Roman" w:cs="Times New Roman"/>
          <w:kern w:val="0"/>
          <w:sz w:val="32"/>
          <w:szCs w:val="32"/>
          <w:lang w:eastAsia="zh-CN"/>
        </w:rPr>
        <w:t>行业</w:t>
      </w:r>
      <w:r>
        <w:rPr>
          <w:rFonts w:hint="default" w:ascii="Times New Roman" w:hAnsi="Times New Roman" w:eastAsia="仿宋_GB2312" w:cs="Times New Roman"/>
          <w:kern w:val="0"/>
          <w:sz w:val="32"/>
          <w:szCs w:val="32"/>
        </w:rPr>
        <w:t>下达的科技开发及工程化研究任务，并依据合同按时完成任务；</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（四）通过市场机制向行业转移和扩散承担国家</w:t>
      </w:r>
      <w:r>
        <w:rPr>
          <w:rFonts w:hint="eastAsia" w:ascii="Times New Roman" w:hAnsi="Times New Roman" w:cs="Times New Roman"/>
          <w:kern w:val="0"/>
          <w:sz w:val="32"/>
          <w:szCs w:val="32"/>
          <w:lang w:eastAsia="zh-CN"/>
        </w:rPr>
        <w:t>、本市</w:t>
      </w:r>
      <w:r>
        <w:rPr>
          <w:rFonts w:hint="default" w:ascii="Times New Roman" w:hAnsi="Times New Roman" w:eastAsia="仿宋_GB2312" w:cs="Times New Roman"/>
          <w:kern w:val="0"/>
          <w:sz w:val="32"/>
          <w:szCs w:val="32"/>
        </w:rPr>
        <w:t>和</w:t>
      </w:r>
      <w:r>
        <w:rPr>
          <w:rFonts w:hint="eastAsia" w:ascii="Times New Roman" w:hAnsi="Times New Roman" w:cs="Times New Roman"/>
          <w:kern w:val="0"/>
          <w:sz w:val="32"/>
          <w:szCs w:val="32"/>
          <w:lang w:eastAsia="zh-CN"/>
        </w:rPr>
        <w:t>行业</w:t>
      </w:r>
      <w:r>
        <w:rPr>
          <w:rFonts w:hint="default" w:ascii="Times New Roman" w:hAnsi="Times New Roman" w:eastAsia="仿宋_GB2312" w:cs="Times New Roman"/>
          <w:kern w:val="0"/>
          <w:sz w:val="32"/>
          <w:szCs w:val="32"/>
        </w:rPr>
        <w:t>任务所形成的技术成果，起到产业发展与科技创新之间的桥梁作用。</w:t>
      </w:r>
    </w:p>
    <w:p>
      <w:pPr>
        <w:keepNext w:val="0"/>
        <w:keepLines w:val="0"/>
        <w:pageBreakBefore w:val="0"/>
        <w:widowControl/>
        <w:kinsoku/>
        <w:wordWrap/>
        <w:overflowPunct/>
        <w:topLinePunct w:val="0"/>
        <w:autoSpaceDE/>
        <w:autoSpaceDN/>
        <w:bidi w:val="0"/>
        <w:spacing w:beforeLines="0" w:afterLines="0"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第二章  组织管理</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第六条</w:t>
      </w:r>
      <w:r>
        <w:rPr>
          <w:rFonts w:ascii="Times New Roman" w:hAnsi="Times New Roman" w:eastAsia="仿宋_GB2312" w:cs="Times New Roman"/>
          <w:kern w:val="0"/>
          <w:sz w:val="32"/>
          <w:szCs w:val="32"/>
        </w:rPr>
        <w:t xml:space="preserve"> </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发展改革委负责指导协调工程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中心建设及运行管理相关工作，主要负责：</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（一）会同</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级有关部门制定支持工程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中心建设的有关政策，指导工程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中心的建设和发展；</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（二）组织论证工程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w:t>
      </w:r>
      <w:r>
        <w:rPr>
          <w:rFonts w:hint="eastAsia" w:ascii="Times New Roman" w:hAnsi="Times New Roman" w:cs="Times New Roman"/>
          <w:kern w:val="0"/>
          <w:sz w:val="32"/>
          <w:szCs w:val="32"/>
          <w:lang w:eastAsia="zh-CN"/>
        </w:rPr>
        <w:t>设</w:t>
      </w:r>
      <w:r>
        <w:rPr>
          <w:rFonts w:hint="default" w:ascii="Times New Roman" w:hAnsi="Times New Roman" w:eastAsia="仿宋_GB2312" w:cs="Times New Roman"/>
          <w:kern w:val="0"/>
          <w:sz w:val="32"/>
          <w:szCs w:val="32"/>
        </w:rPr>
        <w:t>方案，对符合条件的择优认定</w:t>
      </w:r>
      <w:r>
        <w:rPr>
          <w:rFonts w:hint="eastAsia" w:ascii="Times New Roman" w:hAnsi="Times New Roman" w:cs="Times New Roman"/>
          <w:kern w:val="0"/>
          <w:sz w:val="32"/>
          <w:szCs w:val="32"/>
          <w:lang w:eastAsia="zh-CN"/>
        </w:rPr>
        <w:t>并会同市有关部门落实</w:t>
      </w:r>
      <w:r>
        <w:rPr>
          <w:rFonts w:hint="eastAsia" w:ascii="Times New Roman" w:hAnsi="Times New Roman" w:cs="Times New Roman"/>
          <w:kern w:val="0"/>
          <w:sz w:val="32"/>
          <w:szCs w:val="32"/>
          <w:lang w:val="en-US" w:eastAsia="zh-CN"/>
        </w:rPr>
        <w:t>相应</w:t>
      </w:r>
      <w:r>
        <w:rPr>
          <w:rFonts w:hint="eastAsia" w:ascii="Times New Roman" w:hAnsi="Times New Roman" w:cs="Times New Roman"/>
          <w:kern w:val="0"/>
          <w:sz w:val="32"/>
          <w:szCs w:val="32"/>
          <w:lang w:eastAsia="zh-CN"/>
        </w:rPr>
        <w:t>支持政策；</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（三）</w:t>
      </w:r>
      <w:r>
        <w:rPr>
          <w:rFonts w:hint="eastAsia" w:ascii="Times New Roman" w:hAnsi="Times New Roman" w:cs="Times New Roman"/>
          <w:kern w:val="0"/>
          <w:sz w:val="32"/>
          <w:szCs w:val="32"/>
          <w:lang w:val="en-US" w:eastAsia="zh-CN"/>
        </w:rPr>
        <w:t>对</w:t>
      </w:r>
      <w:r>
        <w:rPr>
          <w:rFonts w:hint="eastAsia" w:ascii="Times New Roman" w:hAnsi="Times New Roman" w:cs="Times New Roman"/>
          <w:kern w:val="0"/>
          <w:sz w:val="32"/>
          <w:szCs w:val="32"/>
          <w:lang w:eastAsia="zh-CN"/>
        </w:rPr>
        <w:t>工程研究中心</w:t>
      </w:r>
      <w:r>
        <w:rPr>
          <w:rFonts w:hint="eastAsia" w:ascii="Times New Roman" w:hAnsi="Times New Roman" w:cs="Times New Roman"/>
          <w:kern w:val="0"/>
          <w:sz w:val="32"/>
          <w:szCs w:val="32"/>
          <w:lang w:val="en-US" w:eastAsia="zh-CN"/>
        </w:rPr>
        <w:t>建设</w:t>
      </w:r>
      <w:r>
        <w:rPr>
          <w:rFonts w:hint="default" w:ascii="Times New Roman" w:hAnsi="Times New Roman" w:eastAsia="仿宋_GB2312" w:cs="Times New Roman"/>
          <w:kern w:val="0"/>
          <w:sz w:val="32"/>
          <w:szCs w:val="32"/>
        </w:rPr>
        <w:t>进行监督管理</w:t>
      </w:r>
      <w:r>
        <w:rPr>
          <w:rFonts w:hint="eastAsia" w:ascii="Times New Roman" w:hAnsi="Times New Roman" w:cs="Times New Roman"/>
          <w:kern w:val="0"/>
          <w:sz w:val="32"/>
          <w:szCs w:val="32"/>
          <w:lang w:eastAsia="zh-CN"/>
        </w:rPr>
        <w:t>；</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eastAsia" w:ascii="Times New Roman" w:hAnsi="Times New Roman" w:cs="Times New Roman"/>
          <w:kern w:val="0"/>
          <w:sz w:val="32"/>
          <w:szCs w:val="32"/>
          <w:lang w:eastAsia="zh-CN"/>
        </w:rPr>
        <w:t>（四）</w:t>
      </w:r>
      <w:r>
        <w:rPr>
          <w:rFonts w:hint="default" w:ascii="Times New Roman" w:hAnsi="Times New Roman" w:eastAsia="仿宋_GB2312" w:cs="Times New Roman"/>
          <w:kern w:val="0"/>
          <w:sz w:val="32"/>
          <w:szCs w:val="32"/>
        </w:rPr>
        <w:t>对已认定的工程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w:t>
      </w:r>
      <w:r>
        <w:rPr>
          <w:rFonts w:hint="eastAsia" w:ascii="Times New Roman" w:hAnsi="Times New Roman" w:cs="Times New Roman"/>
          <w:kern w:val="0"/>
          <w:sz w:val="32"/>
          <w:szCs w:val="32"/>
          <w:lang w:eastAsia="zh-CN"/>
        </w:rPr>
        <w:t>组织</w:t>
      </w:r>
      <w:r>
        <w:rPr>
          <w:rFonts w:hint="default" w:ascii="Times New Roman" w:hAnsi="Times New Roman" w:eastAsia="仿宋_GB2312" w:cs="Times New Roman"/>
          <w:kern w:val="0"/>
          <w:sz w:val="32"/>
          <w:szCs w:val="32"/>
        </w:rPr>
        <w:t>开展运行评价。</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eastAsia" w:ascii="Times New Roman" w:hAnsi="Times New Roman" w:cs="Times New Roman"/>
          <w:kern w:val="0"/>
          <w:sz w:val="32"/>
          <w:szCs w:val="32"/>
          <w:lang w:eastAsia="zh-CN"/>
        </w:rPr>
      </w:pPr>
      <w:r>
        <w:rPr>
          <w:rFonts w:hint="default" w:ascii="Times New Roman" w:hAnsi="Times New Roman" w:eastAsia="黑体" w:cs="Times New Roman"/>
          <w:kern w:val="0"/>
          <w:sz w:val="32"/>
          <w:szCs w:val="32"/>
        </w:rPr>
        <w:t>第七条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各</w:t>
      </w:r>
      <w:r>
        <w:rPr>
          <w:rFonts w:hint="eastAsia" w:ascii="Times New Roman" w:hAnsi="Times New Roman" w:cs="Times New Roman"/>
          <w:kern w:val="0"/>
          <w:sz w:val="32"/>
          <w:szCs w:val="32"/>
          <w:lang w:eastAsia="zh-CN"/>
        </w:rPr>
        <w:t>区</w:t>
      </w:r>
      <w:r>
        <w:rPr>
          <w:rFonts w:hint="default" w:ascii="Times New Roman" w:hAnsi="Times New Roman" w:eastAsia="仿宋_GB2312" w:cs="Times New Roman"/>
          <w:kern w:val="0"/>
          <w:sz w:val="32"/>
          <w:szCs w:val="32"/>
        </w:rPr>
        <w:t>发展改革</w:t>
      </w:r>
      <w:r>
        <w:rPr>
          <w:rFonts w:hint="eastAsia" w:ascii="Times New Roman" w:hAnsi="Times New Roman" w:cs="Times New Roman"/>
          <w:kern w:val="0"/>
          <w:sz w:val="32"/>
          <w:szCs w:val="32"/>
          <w:lang w:eastAsia="zh-CN"/>
        </w:rPr>
        <w:t>委</w:t>
      </w:r>
      <w:r>
        <w:rPr>
          <w:rFonts w:hint="default" w:ascii="Times New Roman" w:hAnsi="Times New Roman" w:eastAsia="仿宋_GB2312" w:cs="Times New Roman"/>
          <w:kern w:val="0"/>
          <w:sz w:val="32"/>
          <w:szCs w:val="32"/>
        </w:rPr>
        <w:t>是工程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中心的主管部门，主要负责</w:t>
      </w:r>
      <w:r>
        <w:rPr>
          <w:rFonts w:hint="eastAsia" w:ascii="Times New Roman" w:hAnsi="Times New Roman" w:cs="Times New Roman"/>
          <w:kern w:val="0"/>
          <w:sz w:val="32"/>
          <w:szCs w:val="32"/>
          <w:lang w:eastAsia="zh-CN"/>
        </w:rPr>
        <w:t>：</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（一）组织开展本区工程</w:t>
      </w:r>
      <w:r>
        <w:rPr>
          <w:rFonts w:hint="eastAsia" w:ascii="Times New Roman" w:hAnsi="Times New Roman" w:cs="Times New Roman"/>
          <w:kern w:val="0"/>
          <w:sz w:val="32"/>
          <w:szCs w:val="32"/>
          <w:lang w:eastAsia="zh-CN"/>
        </w:rPr>
        <w:t>研究</w:t>
      </w:r>
      <w:r>
        <w:rPr>
          <w:rFonts w:hint="eastAsia" w:ascii="Times New Roman" w:hAnsi="Times New Roman" w:eastAsia="仿宋_GB2312" w:cs="Times New Roman"/>
          <w:kern w:val="0"/>
          <w:sz w:val="32"/>
          <w:szCs w:val="32"/>
        </w:rPr>
        <w:t>中心</w:t>
      </w:r>
      <w:r>
        <w:rPr>
          <w:rFonts w:hint="eastAsia" w:ascii="Times New Roman" w:hAnsi="Times New Roman" w:cs="Times New Roman"/>
          <w:kern w:val="0"/>
          <w:sz w:val="32"/>
          <w:szCs w:val="32"/>
          <w:lang w:eastAsia="zh-CN"/>
        </w:rPr>
        <w:t>及其</w:t>
      </w:r>
      <w:r>
        <w:rPr>
          <w:rFonts w:hint="eastAsia" w:ascii="Times New Roman" w:hAnsi="Times New Roman" w:eastAsia="仿宋_GB2312" w:cs="Times New Roman"/>
          <w:kern w:val="0"/>
          <w:sz w:val="32"/>
          <w:szCs w:val="32"/>
        </w:rPr>
        <w:t>创新能力</w:t>
      </w:r>
      <w:r>
        <w:rPr>
          <w:rFonts w:hint="eastAsia" w:ascii="Times New Roman" w:hAnsi="Times New Roman" w:cs="Times New Roman"/>
          <w:kern w:val="0"/>
          <w:sz w:val="32"/>
          <w:szCs w:val="32"/>
          <w:lang w:eastAsia="zh-CN"/>
        </w:rPr>
        <w:t>提升</w:t>
      </w:r>
      <w:r>
        <w:rPr>
          <w:rFonts w:hint="eastAsia" w:ascii="Times New Roman" w:hAnsi="Times New Roman" w:eastAsia="仿宋_GB2312" w:cs="Times New Roman"/>
          <w:kern w:val="0"/>
          <w:sz w:val="32"/>
          <w:szCs w:val="32"/>
        </w:rPr>
        <w:t>项目的申报和管理，督促、协调落实建设条件；</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w:t>
      </w:r>
      <w:r>
        <w:rPr>
          <w:rFonts w:hint="eastAsia" w:ascii="Times New Roman" w:hAnsi="Times New Roman" w:cs="Times New Roman"/>
          <w:kern w:val="0"/>
          <w:sz w:val="32"/>
          <w:szCs w:val="32"/>
          <w:lang w:val="en-US" w:eastAsia="zh-CN"/>
        </w:rPr>
        <w:t>对主管的</w:t>
      </w:r>
      <w:r>
        <w:rPr>
          <w:rFonts w:hint="eastAsia"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eastAsia" w:ascii="Times New Roman" w:hAnsi="Times New Roman" w:eastAsia="仿宋_GB2312" w:cs="Times New Roman"/>
          <w:kern w:val="0"/>
          <w:sz w:val="32"/>
          <w:szCs w:val="32"/>
        </w:rPr>
        <w:t>中心</w:t>
      </w:r>
      <w:r>
        <w:rPr>
          <w:rFonts w:hint="eastAsia" w:ascii="Times New Roman" w:hAnsi="Times New Roman" w:cs="Times New Roman"/>
          <w:kern w:val="0"/>
          <w:sz w:val="32"/>
          <w:szCs w:val="32"/>
          <w:lang w:eastAsia="zh-CN"/>
        </w:rPr>
        <w:t>日常</w:t>
      </w:r>
      <w:r>
        <w:rPr>
          <w:rFonts w:hint="eastAsia" w:ascii="Times New Roman" w:hAnsi="Times New Roman" w:eastAsia="仿宋_GB2312" w:cs="Times New Roman"/>
          <w:kern w:val="0"/>
          <w:sz w:val="32"/>
          <w:szCs w:val="32"/>
        </w:rPr>
        <w:t>运行</w:t>
      </w:r>
      <w:r>
        <w:rPr>
          <w:rFonts w:hint="eastAsia" w:ascii="Times New Roman" w:hAnsi="Times New Roman" w:cs="Times New Roman"/>
          <w:kern w:val="0"/>
          <w:sz w:val="32"/>
          <w:szCs w:val="32"/>
          <w:lang w:eastAsia="zh-CN"/>
        </w:rPr>
        <w:t>进行</w:t>
      </w:r>
      <w:r>
        <w:rPr>
          <w:rFonts w:hint="eastAsia" w:ascii="Times New Roman" w:hAnsi="Times New Roman" w:eastAsia="仿宋_GB2312" w:cs="Times New Roman"/>
          <w:kern w:val="0"/>
          <w:sz w:val="32"/>
          <w:szCs w:val="32"/>
        </w:rPr>
        <w:t>监督管理；</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w:t>
      </w:r>
      <w:r>
        <w:rPr>
          <w:rFonts w:hint="eastAsia" w:ascii="Times New Roman" w:hAnsi="Times New Roman" w:cs="Times New Roman"/>
          <w:kern w:val="0"/>
          <w:sz w:val="32"/>
          <w:szCs w:val="32"/>
          <w:lang w:val="en-US" w:eastAsia="zh-CN"/>
        </w:rPr>
        <w:t>配合市发展改革委</w:t>
      </w:r>
      <w:r>
        <w:rPr>
          <w:rFonts w:hint="eastAsia" w:ascii="Times New Roman" w:hAnsi="Times New Roman" w:eastAsia="仿宋_GB2312" w:cs="Times New Roman"/>
          <w:kern w:val="0"/>
          <w:sz w:val="32"/>
          <w:szCs w:val="32"/>
        </w:rPr>
        <w:t>组织</w:t>
      </w:r>
      <w:r>
        <w:rPr>
          <w:rFonts w:hint="eastAsia" w:ascii="Times New Roman" w:hAnsi="Times New Roman" w:cs="Times New Roman"/>
          <w:kern w:val="0"/>
          <w:sz w:val="32"/>
          <w:szCs w:val="32"/>
          <w:lang w:val="en-US" w:eastAsia="zh-CN"/>
        </w:rPr>
        <w:t>对获得天津市制造业高质量发展专项资金支持的</w:t>
      </w:r>
      <w:r>
        <w:rPr>
          <w:rFonts w:hint="eastAsia"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eastAsia" w:ascii="Times New Roman" w:hAnsi="Times New Roman" w:eastAsia="仿宋_GB2312" w:cs="Times New Roman"/>
          <w:kern w:val="0"/>
          <w:sz w:val="32"/>
          <w:szCs w:val="32"/>
        </w:rPr>
        <w:t>中心创新能力</w:t>
      </w:r>
      <w:r>
        <w:rPr>
          <w:rFonts w:hint="eastAsia" w:ascii="Times New Roman" w:hAnsi="Times New Roman" w:cs="Times New Roman"/>
          <w:kern w:val="0"/>
          <w:sz w:val="32"/>
          <w:szCs w:val="32"/>
          <w:lang w:eastAsia="zh-CN"/>
        </w:rPr>
        <w:t>提升</w:t>
      </w:r>
      <w:r>
        <w:rPr>
          <w:rFonts w:hint="eastAsia" w:ascii="Times New Roman" w:hAnsi="Times New Roman" w:eastAsia="仿宋_GB2312" w:cs="Times New Roman"/>
          <w:kern w:val="0"/>
          <w:sz w:val="32"/>
          <w:szCs w:val="32"/>
        </w:rPr>
        <w:t>项目</w:t>
      </w:r>
      <w:r>
        <w:rPr>
          <w:rFonts w:hint="eastAsia"/>
          <w:bCs/>
          <w:sz w:val="32"/>
          <w:szCs w:val="32"/>
          <w:lang w:eastAsia="zh-CN"/>
        </w:rPr>
        <w:t>进行</w:t>
      </w:r>
      <w:r>
        <w:rPr>
          <w:rFonts w:hint="eastAsia" w:eastAsia="仿宋_GB2312"/>
          <w:bCs/>
          <w:sz w:val="32"/>
          <w:szCs w:val="32"/>
        </w:rPr>
        <w:t>验收</w:t>
      </w:r>
      <w:r>
        <w:rPr>
          <w:rFonts w:hint="eastAsia"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（四）配合有关部门做好审计、监察、检查和运行评价等各项工作。</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第八条 </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中心实施主体单位主要负责：</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（一）根据</w:t>
      </w:r>
      <w:r>
        <w:rPr>
          <w:rFonts w:hint="eastAsia" w:ascii="Times New Roman" w:hAnsi="Times New Roman" w:cs="Times New Roman"/>
          <w:kern w:val="0"/>
          <w:sz w:val="32"/>
          <w:szCs w:val="32"/>
          <w:lang w:eastAsia="zh-CN"/>
        </w:rPr>
        <w:t>建设</w:t>
      </w:r>
      <w:r>
        <w:rPr>
          <w:rFonts w:hint="default" w:ascii="Times New Roman" w:hAnsi="Times New Roman" w:eastAsia="仿宋_GB2312" w:cs="Times New Roman"/>
          <w:kern w:val="0"/>
          <w:sz w:val="32"/>
          <w:szCs w:val="32"/>
        </w:rPr>
        <w:t>方案及有关文件要求，推进工程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中心建设；</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（二）落实工程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中心建设与运行条件，筹措工程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中心建设和运行经费，保障工程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中心顺利建设和正常运行；</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（三）承担有关部门委托的研发任务，保证工程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中心的开放运行和共用共享，为国家</w:t>
      </w:r>
      <w:r>
        <w:rPr>
          <w:rFonts w:hint="eastAsia" w:ascii="Times New Roman" w:hAnsi="Times New Roman" w:cs="Times New Roman"/>
          <w:kern w:val="0"/>
          <w:sz w:val="32"/>
          <w:szCs w:val="32"/>
          <w:lang w:eastAsia="zh-CN"/>
        </w:rPr>
        <w:t>和本市</w:t>
      </w:r>
      <w:r>
        <w:rPr>
          <w:rFonts w:hint="default" w:ascii="Times New Roman" w:hAnsi="Times New Roman" w:eastAsia="仿宋_GB2312" w:cs="Times New Roman"/>
          <w:kern w:val="0"/>
          <w:sz w:val="32"/>
          <w:szCs w:val="32"/>
        </w:rPr>
        <w:t>相关重大战略任务、重点工程提供研发和试验条件；</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（四）按照有关要求向主管部门报送工程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中心建设和运行情况。</w:t>
      </w:r>
    </w:p>
    <w:p>
      <w:pPr>
        <w:keepNext w:val="0"/>
        <w:keepLines w:val="0"/>
        <w:pageBreakBefore w:val="0"/>
        <w:widowControl/>
        <w:kinsoku/>
        <w:wordWrap/>
        <w:overflowPunct/>
        <w:topLinePunct w:val="0"/>
        <w:autoSpaceDE/>
        <w:autoSpaceDN/>
        <w:bidi w:val="0"/>
        <w:spacing w:beforeLines="0" w:afterLines="0"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第三章  申报与认定</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第九条</w:t>
      </w:r>
      <w:r>
        <w:rPr>
          <w:rFonts w:ascii="Times New Roman" w:hAnsi="Times New Roman" w:eastAsia="仿宋_GB2312" w:cs="Times New Roman"/>
          <w:kern w:val="0"/>
          <w:sz w:val="32"/>
          <w:szCs w:val="32"/>
        </w:rPr>
        <w:t xml:space="preserve"> </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发展改革委根据国家和</w:t>
      </w:r>
      <w:r>
        <w:rPr>
          <w:rFonts w:hint="eastAsia" w:ascii="Times New Roman" w:hAnsi="Times New Roman" w:cs="Times New Roman"/>
          <w:kern w:val="0"/>
          <w:sz w:val="32"/>
          <w:szCs w:val="32"/>
          <w:lang w:eastAsia="zh-CN"/>
        </w:rPr>
        <w:t>本市</w:t>
      </w:r>
      <w:r>
        <w:rPr>
          <w:rFonts w:hint="default" w:ascii="Times New Roman" w:hAnsi="Times New Roman" w:eastAsia="仿宋_GB2312" w:cs="Times New Roman"/>
          <w:kern w:val="0"/>
          <w:sz w:val="32"/>
          <w:szCs w:val="32"/>
        </w:rPr>
        <w:t>有关重大战略部署、重大规划实施、重大工程建设、重点区域创新发展等需要，部署建设工程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拟申请</w:t>
      </w:r>
      <w:r>
        <w:rPr>
          <w:rFonts w:hint="eastAsia" w:ascii="Times New Roman" w:hAnsi="Times New Roman" w:cs="Times New Roman"/>
          <w:kern w:val="0"/>
          <w:sz w:val="32"/>
          <w:szCs w:val="32"/>
          <w:lang w:eastAsia="zh-CN"/>
        </w:rPr>
        <w:t>认定</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中心的实施主体单位（以下简称“申报单位”）应具备以下条件：</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（一）符合</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发展改革委发布的工程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中心建设领域及相关要求；</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eastAsia="仿宋_GB2312"/>
          <w:kern w:val="0"/>
          <w:sz w:val="32"/>
          <w:szCs w:val="32"/>
        </w:rPr>
        <w:t>在本行</w:t>
      </w:r>
      <w:r>
        <w:rPr>
          <w:rFonts w:hint="default" w:ascii="Times New Roman" w:hAnsi="Times New Roman" w:eastAsia="仿宋_GB2312" w:cs="Times New Roman"/>
          <w:kern w:val="0"/>
          <w:sz w:val="32"/>
          <w:szCs w:val="32"/>
        </w:rPr>
        <w:t>业具有较强的影响力</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一是总人数不少于50人，其中专职科研人员数量不少于30人；二是相关研发设备原值原则上不少于3000万元，相关研发场地面积不少于2000平方米；三是主持或承担或国家科研计划或行业标准的制定；</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（三）有较为持续的研究开发投入</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其中：最近三年销售收入小于5000万元的企业，研究开发费用总额占销售收入总额的比例不低于5%；最近三年销售收入在5000万元至20000万元的企业，研究开发费用总额占销售收入总额的比例不低于4%；最近三年销售收入在20000万元以上的企业，研究开发费用总额占销售收入总额的比例不低于3%；申请单位为科研院所或高等院校的，最近三年每年的建设与运营经费不低于500万元。</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（四）具有一批待工程化开发、拥有自主知识产权和良好市场前景、处于</w:t>
      </w:r>
      <w:r>
        <w:rPr>
          <w:rFonts w:hint="eastAsia" w:ascii="Times New Roman" w:hAnsi="Times New Roman" w:cs="Times New Roman"/>
          <w:kern w:val="0"/>
          <w:sz w:val="32"/>
          <w:szCs w:val="32"/>
          <w:lang w:eastAsia="zh-CN"/>
        </w:rPr>
        <w:t>本市</w:t>
      </w:r>
      <w:r>
        <w:rPr>
          <w:rFonts w:hint="default" w:ascii="Times New Roman" w:hAnsi="Times New Roman" w:eastAsia="仿宋_GB2312" w:cs="Times New Roman"/>
          <w:kern w:val="0"/>
          <w:sz w:val="32"/>
          <w:szCs w:val="32"/>
        </w:rPr>
        <w:t>领先水平的重大科技成果；</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（五）具有通过市场机制实现技术转移和扩散，促进科技成果产业化，形成良性循环的自我发展能力；</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eastAsia" w:ascii="Times New Roman" w:hAnsi="Times New Roman" w:eastAsia="仿宋_GB2312" w:cs="Times New Roman"/>
          <w:kern w:val="0"/>
          <w:sz w:val="32"/>
          <w:szCs w:val="32"/>
          <w:lang w:eastAsia="zh-CN"/>
        </w:rPr>
      </w:pPr>
      <w:r>
        <w:rPr>
          <w:rFonts w:hint="eastAsia" w:ascii="Times New Roman" w:hAnsi="Times New Roman" w:cs="Times New Roman"/>
          <w:kern w:val="0"/>
          <w:sz w:val="32"/>
          <w:szCs w:val="32"/>
          <w:lang w:eastAsia="zh-CN"/>
        </w:rPr>
        <w:t>（六）</w:t>
      </w:r>
      <w:r>
        <w:rPr>
          <w:rFonts w:eastAsia="仿宋_GB2312"/>
          <w:kern w:val="0"/>
          <w:sz w:val="32"/>
          <w:szCs w:val="32"/>
        </w:rPr>
        <w:t>具有对科技成果产业化进行技术经济分析的能力，条件允许的还应具有工程设计、评估及建设的咨询与服务能力</w:t>
      </w:r>
      <w:r>
        <w:rPr>
          <w:rFonts w:hint="eastAsia"/>
          <w:kern w:val="0"/>
          <w:sz w:val="32"/>
          <w:szCs w:val="32"/>
          <w:lang w:eastAsia="zh-CN"/>
        </w:rPr>
        <w:t>；</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cs="Times New Roman"/>
          <w:kern w:val="0"/>
          <w:sz w:val="32"/>
          <w:szCs w:val="32"/>
          <w:lang w:eastAsia="zh-CN"/>
        </w:rPr>
        <w:t>七</w:t>
      </w:r>
      <w:r>
        <w:rPr>
          <w:rFonts w:hint="default" w:ascii="Times New Roman" w:hAnsi="Times New Roman" w:eastAsia="仿宋_GB2312" w:cs="Times New Roman"/>
          <w:kern w:val="0"/>
          <w:sz w:val="32"/>
          <w:szCs w:val="32"/>
        </w:rPr>
        <w:t>）具有完善的人才激励、</w:t>
      </w:r>
      <w:r>
        <w:rPr>
          <w:rFonts w:eastAsia="仿宋_GB2312"/>
          <w:kern w:val="0"/>
          <w:sz w:val="32"/>
          <w:szCs w:val="32"/>
        </w:rPr>
        <w:t>知识产权管理</w:t>
      </w:r>
      <w:r>
        <w:rPr>
          <w:rFonts w:hint="eastAsia"/>
          <w:kern w:val="0"/>
          <w:sz w:val="32"/>
          <w:szCs w:val="32"/>
          <w:lang w:eastAsia="zh-CN"/>
        </w:rPr>
        <w:t>、</w:t>
      </w:r>
      <w:r>
        <w:rPr>
          <w:rFonts w:hint="default" w:ascii="Times New Roman" w:hAnsi="Times New Roman" w:eastAsia="仿宋_GB2312" w:cs="Times New Roman"/>
          <w:kern w:val="0"/>
          <w:sz w:val="32"/>
          <w:szCs w:val="32"/>
        </w:rPr>
        <w:t>成果转化、开放共享等管理制度；</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cs="Times New Roman"/>
          <w:kern w:val="0"/>
          <w:sz w:val="32"/>
          <w:szCs w:val="32"/>
          <w:lang w:eastAsia="zh-CN"/>
        </w:rPr>
        <w:t>八</w:t>
      </w:r>
      <w:r>
        <w:rPr>
          <w:rFonts w:hint="default" w:ascii="Times New Roman" w:hAnsi="Times New Roman" w:eastAsia="仿宋_GB2312" w:cs="Times New Roman"/>
          <w:kern w:val="0"/>
          <w:sz w:val="32"/>
          <w:szCs w:val="32"/>
        </w:rPr>
        <w:t>）未因严重违法失信行为被司法、行政机关依法列为联合惩戒对象名单；</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cs="Times New Roman"/>
          <w:kern w:val="0"/>
          <w:sz w:val="32"/>
          <w:szCs w:val="32"/>
          <w:lang w:eastAsia="zh-CN"/>
        </w:rPr>
        <w:t>九</w:t>
      </w:r>
      <w:r>
        <w:rPr>
          <w:rFonts w:hint="default" w:ascii="Times New Roman" w:hAnsi="Times New Roman" w:eastAsia="仿宋_GB2312" w:cs="Times New Roman"/>
          <w:kern w:val="0"/>
          <w:sz w:val="32"/>
          <w:szCs w:val="32"/>
        </w:rPr>
        <w:t>）符合国家</w:t>
      </w:r>
      <w:r>
        <w:rPr>
          <w:rFonts w:hint="eastAsia" w:ascii="Times New Roman" w:hAnsi="Times New Roman" w:cs="Times New Roman"/>
          <w:kern w:val="0"/>
          <w:sz w:val="32"/>
          <w:szCs w:val="32"/>
          <w:lang w:eastAsia="zh-CN"/>
        </w:rPr>
        <w:t>及本市</w:t>
      </w:r>
      <w:r>
        <w:rPr>
          <w:rFonts w:hint="default" w:ascii="Times New Roman" w:hAnsi="Times New Roman" w:eastAsia="仿宋_GB2312" w:cs="Times New Roman"/>
          <w:kern w:val="0"/>
          <w:sz w:val="32"/>
          <w:szCs w:val="32"/>
        </w:rPr>
        <w:t>其他相关规定。</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highlight w:val="none"/>
        </w:rPr>
        <w:t>第十一条</w:t>
      </w:r>
      <w:r>
        <w:rPr>
          <w:rFonts w:ascii="Times New Roman" w:hAnsi="Times New Roman" w:eastAsia="黑体" w:cs="Times New Roman"/>
          <w:kern w:val="0"/>
          <w:sz w:val="32"/>
          <w:szCs w:val="32"/>
        </w:rPr>
        <w:t xml:space="preserve"> </w:t>
      </w:r>
      <w:r>
        <w:rPr>
          <w:rFonts w:eastAsia="仿宋_GB2312"/>
          <w:kern w:val="0"/>
          <w:sz w:val="32"/>
          <w:szCs w:val="32"/>
        </w:rPr>
        <w:t>由相关领域的优势企业、转制科研机构、科研院所或高等院校申请建设工程研究中心。</w:t>
      </w:r>
    </w:p>
    <w:p>
      <w:pPr>
        <w:pStyle w:val="5"/>
        <w:keepNext w:val="0"/>
        <w:keepLines w:val="0"/>
        <w:pageBreakBefore w:val="0"/>
        <w:kinsoku/>
        <w:wordWrap/>
        <w:overflowPunct/>
        <w:topLinePunct w:val="0"/>
        <w:autoSpaceDE/>
        <w:autoSpaceDN/>
        <w:bidi w:val="0"/>
        <w:spacing w:before="0" w:line="560" w:lineRule="exact"/>
        <w:jc w:val="both"/>
        <w:textAlignment w:val="auto"/>
        <w:rPr>
          <w:rFonts w:ascii="Times New Roman" w:hAnsi="Times New Roman" w:eastAsia="仿宋_GB2312" w:cs="Times New Roman"/>
          <w:kern w:val="0"/>
          <w:sz w:val="32"/>
          <w:szCs w:val="32"/>
        </w:rPr>
      </w:pP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第十二条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申报单位按照</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发展改革委的通知和相关文件要求，结合自身优势和具体情况，</w:t>
      </w:r>
      <w:r>
        <w:rPr>
          <w:rFonts w:hint="eastAsia" w:ascii="Times New Roman" w:hAnsi="Times New Roman" w:cs="Times New Roman"/>
          <w:kern w:val="0"/>
          <w:sz w:val="32"/>
          <w:szCs w:val="32"/>
          <w:lang w:eastAsia="zh-CN"/>
        </w:rPr>
        <w:t>编制</w:t>
      </w:r>
      <w:r>
        <w:rPr>
          <w:rFonts w:hint="eastAsia" w:eastAsia="仿宋_GB2312"/>
          <w:kern w:val="0"/>
          <w:sz w:val="32"/>
          <w:szCs w:val="32"/>
          <w:lang w:eastAsia="zh-CN"/>
        </w:rPr>
        <w:t>天津市工程研究中心</w:t>
      </w:r>
      <w:r>
        <w:rPr>
          <w:rFonts w:hint="eastAsia" w:ascii="Times New Roman" w:hAnsi="Times New Roman" w:eastAsia="仿宋_GB2312" w:cs="Times New Roman"/>
          <w:kern w:val="0"/>
          <w:sz w:val="32"/>
          <w:szCs w:val="32"/>
          <w:lang w:eastAsia="zh-CN"/>
        </w:rPr>
        <w:t>创新</w:t>
      </w:r>
      <w:r>
        <w:rPr>
          <w:rFonts w:hint="default" w:ascii="Times New Roman" w:hAnsi="Times New Roman" w:eastAsia="仿宋_GB2312" w:cs="Times New Roman"/>
          <w:kern w:val="0"/>
          <w:sz w:val="32"/>
          <w:szCs w:val="32"/>
          <w:lang w:eastAsia="zh-CN"/>
        </w:rPr>
        <w:t>能力提升项目</w:t>
      </w:r>
      <w:r>
        <w:rPr>
          <w:rFonts w:hint="eastAsia" w:eastAsia="仿宋_GB2312"/>
          <w:kern w:val="0"/>
          <w:sz w:val="32"/>
          <w:szCs w:val="32"/>
          <w:lang w:eastAsia="zh-CN"/>
        </w:rPr>
        <w:t>建设方案</w:t>
      </w:r>
      <w:r>
        <w:rPr>
          <w:rFonts w:hint="eastAsia" w:ascii="Times New Roman" w:hAnsi="Times New Roman" w:cs="Times New Roman"/>
          <w:kern w:val="0"/>
          <w:sz w:val="32"/>
          <w:szCs w:val="32"/>
          <w:lang w:eastAsia="zh-CN"/>
        </w:rPr>
        <w:t>（见附件</w:t>
      </w:r>
      <w:r>
        <w:rPr>
          <w:rFonts w:hint="eastAsia" w:ascii="Times New Roman" w:hAnsi="Times New Roman" w:cs="Times New Roman"/>
          <w:kern w:val="0"/>
          <w:sz w:val="32"/>
          <w:szCs w:val="32"/>
          <w:lang w:val="en-US" w:eastAsia="zh-CN"/>
        </w:rPr>
        <w:t>1</w:t>
      </w:r>
      <w:r>
        <w:rPr>
          <w:rFonts w:hint="eastAsia" w:ascii="Times New Roman" w:hAnsi="Times New Roman" w:cs="Times New Roman"/>
          <w:kern w:val="0"/>
          <w:sz w:val="32"/>
          <w:szCs w:val="32"/>
          <w:lang w:eastAsia="zh-CN"/>
        </w:rPr>
        <w:t>）并向主管部门提出申请</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主管部门应认真审查本区所属单位提出的申请，将符合条件的工程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w:t>
      </w:r>
      <w:r>
        <w:rPr>
          <w:rFonts w:hint="eastAsia" w:ascii="Times New Roman" w:hAnsi="Times New Roman" w:eastAsia="仿宋_GB2312" w:cs="Times New Roman"/>
          <w:kern w:val="0"/>
          <w:sz w:val="32"/>
          <w:szCs w:val="32"/>
          <w:lang w:eastAsia="zh-CN"/>
        </w:rPr>
        <w:t>创新</w:t>
      </w:r>
      <w:r>
        <w:rPr>
          <w:rFonts w:hint="default" w:ascii="Times New Roman" w:hAnsi="Times New Roman" w:eastAsia="仿宋_GB2312" w:cs="Times New Roman"/>
          <w:kern w:val="0"/>
          <w:sz w:val="32"/>
          <w:szCs w:val="32"/>
          <w:lang w:eastAsia="zh-CN"/>
        </w:rPr>
        <w:t>能力提升项目</w:t>
      </w:r>
      <w:r>
        <w:rPr>
          <w:rFonts w:hint="eastAsia" w:ascii="Times New Roman" w:hAnsi="Times New Roman" w:cs="Times New Roman"/>
          <w:kern w:val="0"/>
          <w:sz w:val="32"/>
          <w:szCs w:val="32"/>
          <w:lang w:eastAsia="zh-CN"/>
        </w:rPr>
        <w:t>建设方案</w:t>
      </w:r>
      <w:r>
        <w:rPr>
          <w:rFonts w:hint="default" w:ascii="Times New Roman" w:hAnsi="Times New Roman" w:eastAsia="仿宋_GB2312" w:cs="Times New Roman"/>
          <w:kern w:val="0"/>
          <w:sz w:val="32"/>
          <w:szCs w:val="32"/>
        </w:rPr>
        <w:t>推荐给</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w:t>
      </w:r>
      <w:r>
        <w:rPr>
          <w:rFonts w:hint="eastAsia" w:ascii="Times New Roman" w:hAnsi="Times New Roman" w:cs="Times New Roman"/>
          <w:kern w:val="0"/>
          <w:sz w:val="32"/>
          <w:szCs w:val="32"/>
          <w:lang w:eastAsia="zh-CN"/>
        </w:rPr>
        <w:t>根据</w:t>
      </w:r>
      <w:r>
        <w:rPr>
          <w:rFonts w:hint="default" w:ascii="Times New Roman" w:hAnsi="Times New Roman" w:eastAsia="仿宋_GB2312" w:cs="Times New Roman"/>
          <w:kern w:val="0"/>
          <w:sz w:val="32"/>
          <w:szCs w:val="32"/>
        </w:rPr>
        <w:t>主管部门</w:t>
      </w:r>
      <w:r>
        <w:rPr>
          <w:rFonts w:hint="eastAsia" w:ascii="Times New Roman" w:hAnsi="Times New Roman" w:cs="Times New Roman"/>
          <w:kern w:val="0"/>
          <w:sz w:val="32"/>
          <w:szCs w:val="32"/>
          <w:lang w:eastAsia="zh-CN"/>
        </w:rPr>
        <w:t>的推荐意见</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color w:val="000000"/>
          <w:sz w:val="32"/>
          <w:szCs w:val="32"/>
        </w:rPr>
        <w:t>委托第三方机构进行形式审查，对项目是否符合申报要求提出审查意见</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color w:val="000000"/>
          <w:sz w:val="32"/>
          <w:szCs w:val="32"/>
          <w:lang w:val="en-US" w:eastAsia="zh-CN"/>
        </w:rPr>
        <w:t>对于通过形式审查的项目，市发展改革委组织进行专家评审，</w:t>
      </w:r>
      <w:r>
        <w:rPr>
          <w:rFonts w:hint="default" w:ascii="Times New Roman" w:hAnsi="Times New Roman" w:eastAsia="仿宋_GB2312" w:cs="Times New Roman"/>
          <w:kern w:val="0"/>
          <w:sz w:val="32"/>
          <w:szCs w:val="32"/>
        </w:rPr>
        <w:t>重点包括组建工程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中心的</w:t>
      </w:r>
      <w:r>
        <w:rPr>
          <w:rFonts w:hint="eastAsia" w:ascii="Times New Roman" w:hAnsi="Times New Roman" w:cs="Times New Roman"/>
          <w:kern w:val="0"/>
          <w:sz w:val="32"/>
          <w:szCs w:val="32"/>
          <w:lang w:eastAsia="zh-CN"/>
        </w:rPr>
        <w:t>针对</w:t>
      </w:r>
      <w:r>
        <w:rPr>
          <w:rFonts w:hint="default" w:ascii="Times New Roman" w:hAnsi="Times New Roman" w:eastAsia="仿宋_GB2312" w:cs="Times New Roman"/>
          <w:kern w:val="0"/>
          <w:sz w:val="32"/>
          <w:szCs w:val="32"/>
        </w:rPr>
        <w:t>性与必要性、申报单位</w:t>
      </w:r>
      <w:r>
        <w:rPr>
          <w:rFonts w:hint="eastAsia" w:ascii="Times New Roman" w:hAnsi="Times New Roman" w:cs="Times New Roman"/>
          <w:kern w:val="0"/>
          <w:sz w:val="32"/>
          <w:szCs w:val="32"/>
          <w:lang w:eastAsia="zh-CN"/>
        </w:rPr>
        <w:t>基础</w:t>
      </w:r>
      <w:r>
        <w:rPr>
          <w:rFonts w:hint="default" w:ascii="Times New Roman" w:hAnsi="Times New Roman" w:eastAsia="仿宋_GB2312" w:cs="Times New Roman"/>
          <w:kern w:val="0"/>
          <w:sz w:val="32"/>
          <w:szCs w:val="32"/>
        </w:rPr>
        <w:t>条件、</w:t>
      </w:r>
      <w:r>
        <w:rPr>
          <w:rFonts w:hint="eastAsia" w:ascii="Times New Roman" w:hAnsi="Times New Roman" w:cs="Times New Roman"/>
          <w:kern w:val="0"/>
          <w:sz w:val="32"/>
          <w:szCs w:val="32"/>
          <w:lang w:eastAsia="zh-CN"/>
        </w:rPr>
        <w:t>方案可行性</w:t>
      </w:r>
      <w:r>
        <w:rPr>
          <w:rFonts w:hint="default" w:ascii="Times New Roman" w:hAnsi="Times New Roman" w:eastAsia="仿宋_GB2312" w:cs="Times New Roman"/>
          <w:kern w:val="0"/>
          <w:sz w:val="32"/>
          <w:szCs w:val="32"/>
        </w:rPr>
        <w:t>等。评审过程中，可要求申报单位就有关问题进行说明</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必要时可征求相关部门的意见。</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发展改革委根据评审意见，综合研究后，</w:t>
      </w:r>
      <w:r>
        <w:rPr>
          <w:rFonts w:hint="eastAsia" w:ascii="Times New Roman" w:hAnsi="Times New Roman" w:cs="Times New Roman"/>
          <w:kern w:val="0"/>
          <w:sz w:val="32"/>
          <w:szCs w:val="32"/>
          <w:lang w:eastAsia="zh-CN"/>
        </w:rPr>
        <w:t>择优</w:t>
      </w:r>
      <w:r>
        <w:rPr>
          <w:rFonts w:hint="default" w:ascii="Times New Roman" w:hAnsi="Times New Roman" w:eastAsia="仿宋_GB2312" w:cs="Times New Roman"/>
          <w:kern w:val="0"/>
          <w:sz w:val="32"/>
          <w:szCs w:val="32"/>
        </w:rPr>
        <w:t>认定工程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w:t>
      </w:r>
      <w:r>
        <w:rPr>
          <w:rFonts w:hint="eastAsia" w:ascii="Times New Roman" w:hAnsi="Times New Roman" w:cs="Times New Roman"/>
          <w:kern w:val="0"/>
          <w:sz w:val="32"/>
          <w:szCs w:val="32"/>
          <w:lang w:eastAsia="zh-CN"/>
        </w:rPr>
        <w:t>并函复主管部门</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Lines="0" w:afterLines="0" w:line="560" w:lineRule="exact"/>
        <w:jc w:val="center"/>
        <w:textAlignment w:val="auto"/>
        <w:rPr>
          <w:rFonts w:ascii="Times New Roman" w:hAnsi="Times New Roman" w:eastAsia="仿宋_GB2312" w:cs="Times New Roman"/>
          <w:b/>
          <w:bCs/>
          <w:kern w:val="0"/>
          <w:sz w:val="32"/>
          <w:szCs w:val="32"/>
        </w:rPr>
      </w:pPr>
      <w:r>
        <w:rPr>
          <w:rFonts w:hint="eastAsia" w:ascii="黑体" w:hAnsi="黑体" w:eastAsia="黑体" w:cs="黑体"/>
          <w:b w:val="0"/>
          <w:bCs w:val="0"/>
          <w:kern w:val="0"/>
          <w:sz w:val="32"/>
          <w:szCs w:val="32"/>
        </w:rPr>
        <w:t xml:space="preserve">第四章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运行评价</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 xml:space="preserve">条 </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研究中心</w:t>
      </w:r>
      <w:r>
        <w:rPr>
          <w:rFonts w:hint="default" w:ascii="Times New Roman" w:hAnsi="Times New Roman" w:eastAsia="仿宋_GB2312" w:cs="Times New Roman"/>
          <w:kern w:val="0"/>
          <w:sz w:val="32"/>
          <w:szCs w:val="32"/>
        </w:rPr>
        <w:t>中心实行优胜劣汰、动态调整的运行评价制度。</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w:t>
      </w:r>
      <w:r>
        <w:rPr>
          <w:rFonts w:hint="eastAsia" w:ascii="Times New Roman" w:hAnsi="Times New Roman" w:cs="Times New Roman"/>
          <w:kern w:val="0"/>
          <w:sz w:val="32"/>
          <w:szCs w:val="32"/>
          <w:lang w:eastAsia="zh-CN"/>
        </w:rPr>
        <w:t>委托第三方机构进行评价，</w:t>
      </w:r>
      <w:r>
        <w:rPr>
          <w:rFonts w:hint="default" w:ascii="Times New Roman" w:hAnsi="Times New Roman" w:eastAsia="仿宋_GB2312" w:cs="Times New Roman"/>
          <w:kern w:val="0"/>
          <w:sz w:val="32"/>
          <w:szCs w:val="32"/>
        </w:rPr>
        <w:t>原则上</w:t>
      </w:r>
      <w:r>
        <w:rPr>
          <w:rFonts w:hint="eastAsia" w:ascii="Times New Roman" w:hAnsi="Times New Roman" w:cs="Times New Roman"/>
          <w:kern w:val="0"/>
          <w:sz w:val="32"/>
          <w:szCs w:val="32"/>
          <w:lang w:eastAsia="zh-CN"/>
        </w:rPr>
        <w:t>已验收正常运行的工程中心</w:t>
      </w:r>
      <w:r>
        <w:rPr>
          <w:rFonts w:hint="eastAsia" w:ascii="Times New Roman" w:hAnsi="Times New Roman" w:cs="Times New Roman"/>
          <w:kern w:val="0"/>
          <w:sz w:val="32"/>
          <w:szCs w:val="32"/>
          <w:lang w:val="en-US" w:eastAsia="zh-CN"/>
        </w:rPr>
        <w:t>3年内应参加</w:t>
      </w:r>
      <w:r>
        <w:rPr>
          <w:rFonts w:hint="default" w:ascii="Times New Roman" w:hAnsi="Times New Roman" w:eastAsia="仿宋_GB2312" w:cs="Times New Roman"/>
          <w:kern w:val="0"/>
          <w:sz w:val="32"/>
          <w:szCs w:val="32"/>
        </w:rPr>
        <w:t>一次评价。</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发展改革委制定发布《</w:t>
      </w:r>
      <w:r>
        <w:rPr>
          <w:rFonts w:hint="eastAsia" w:ascii="Times New Roman" w:hAnsi="Times New Roman" w:cs="Times New Roman"/>
          <w:kern w:val="0"/>
          <w:sz w:val="32"/>
          <w:szCs w:val="32"/>
          <w:lang w:eastAsia="zh-CN"/>
        </w:rPr>
        <w:t>天津市</w:t>
      </w:r>
      <w:r>
        <w:rPr>
          <w:rFonts w:hint="default" w:ascii="Times New Roman" w:hAnsi="Times New Roman" w:eastAsia="仿宋_GB2312" w:cs="Times New Roman"/>
          <w:kern w:val="0"/>
          <w:sz w:val="32"/>
          <w:szCs w:val="32"/>
        </w:rPr>
        <w:t>工程研究中心评价工作指南》</w:t>
      </w:r>
      <w:r>
        <w:rPr>
          <w:rFonts w:hint="eastAsia" w:ascii="Times New Roman" w:hAnsi="Times New Roman" w:cs="Times New Roman"/>
          <w:kern w:val="0"/>
          <w:sz w:val="32"/>
          <w:szCs w:val="32"/>
          <w:lang w:eastAsia="zh-CN"/>
        </w:rPr>
        <w:t>（见附件</w:t>
      </w:r>
      <w:r>
        <w:rPr>
          <w:rFonts w:hint="eastAsia" w:ascii="Times New Roman" w:hAnsi="Times New Roman" w:cs="Times New Roman"/>
          <w:kern w:val="0"/>
          <w:sz w:val="32"/>
          <w:szCs w:val="32"/>
          <w:lang w:val="en-US" w:eastAsia="zh-CN"/>
        </w:rPr>
        <w:t>2</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，明确评价指标体系、数据采集规范、材料报送要求等事项。</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eastAsia="zh-CN"/>
        </w:rPr>
        <w:t>八</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运行评价程序</w:t>
      </w:r>
      <w:r>
        <w:rPr>
          <w:rFonts w:hint="eastAsia" w:ascii="Times New Roman" w:hAnsi="Times New Roman" w:cs="Times New Roman"/>
          <w:kern w:val="0"/>
          <w:sz w:val="32"/>
          <w:szCs w:val="32"/>
          <w:lang w:eastAsia="zh-CN"/>
        </w:rPr>
        <w:t>为</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eastAsia" w:ascii="Times New Roman" w:hAnsi="Times New Roman" w:cs="Times New Roman"/>
          <w:kern w:val="0"/>
          <w:sz w:val="32"/>
          <w:szCs w:val="32"/>
          <w:lang w:eastAsia="zh-CN"/>
        </w:rPr>
        <w:t>数据</w:t>
      </w:r>
      <w:r>
        <w:rPr>
          <w:rFonts w:hint="default" w:ascii="Times New Roman" w:hAnsi="Times New Roman" w:eastAsia="仿宋_GB2312" w:cs="Times New Roman"/>
          <w:kern w:val="0"/>
          <w:sz w:val="32"/>
          <w:szCs w:val="32"/>
        </w:rPr>
        <w:t>提交。工程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w:t>
      </w:r>
      <w:r>
        <w:rPr>
          <w:rFonts w:hint="eastAsia" w:ascii="Times New Roman" w:hAnsi="Times New Roman" w:cs="Times New Roman"/>
          <w:kern w:val="0"/>
          <w:sz w:val="32"/>
          <w:szCs w:val="32"/>
          <w:lang w:eastAsia="zh-CN"/>
        </w:rPr>
        <w:t>按照市发展改革委发布运行评价通知要求，</w:t>
      </w:r>
      <w:r>
        <w:rPr>
          <w:rFonts w:hint="default" w:ascii="Times New Roman" w:hAnsi="Times New Roman" w:eastAsia="仿宋_GB2312" w:cs="Times New Roman"/>
          <w:kern w:val="0"/>
          <w:sz w:val="32"/>
          <w:szCs w:val="32"/>
        </w:rPr>
        <w:t>将评价材料报主管部门。</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eastAsia" w:ascii="Times New Roman" w:hAnsi="Times New Roman" w:cs="Times New Roman"/>
          <w:kern w:val="0"/>
          <w:sz w:val="32"/>
          <w:szCs w:val="32"/>
          <w:lang w:eastAsia="zh-CN"/>
        </w:rPr>
        <w:t>数据</w:t>
      </w:r>
      <w:r>
        <w:rPr>
          <w:rFonts w:hint="default" w:ascii="Times New Roman" w:hAnsi="Times New Roman" w:eastAsia="仿宋_GB2312" w:cs="Times New Roman"/>
          <w:kern w:val="0"/>
          <w:sz w:val="32"/>
          <w:szCs w:val="32"/>
        </w:rPr>
        <w:t>初审。主管部门对工程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中心报送的评价材料进行核实，并</w:t>
      </w:r>
      <w:r>
        <w:rPr>
          <w:rFonts w:hint="eastAsia" w:ascii="Times New Roman" w:hAnsi="Times New Roman" w:cs="Times New Roman"/>
          <w:kern w:val="0"/>
          <w:sz w:val="32"/>
          <w:szCs w:val="32"/>
          <w:lang w:eastAsia="zh-CN"/>
        </w:rPr>
        <w:t>对材料完整性、真实性</w:t>
      </w:r>
      <w:r>
        <w:rPr>
          <w:rFonts w:hint="default" w:ascii="Times New Roman" w:hAnsi="Times New Roman" w:eastAsia="仿宋_GB2312" w:cs="Times New Roman"/>
          <w:kern w:val="0"/>
          <w:sz w:val="32"/>
          <w:szCs w:val="32"/>
        </w:rPr>
        <w:t>出具意见，</w:t>
      </w:r>
      <w:r>
        <w:rPr>
          <w:rFonts w:hint="eastAsia" w:ascii="Times New Roman" w:hAnsi="Times New Roman" w:cs="Times New Roman"/>
          <w:kern w:val="0"/>
          <w:sz w:val="32"/>
          <w:szCs w:val="32"/>
          <w:lang w:eastAsia="zh-CN"/>
        </w:rPr>
        <w:t>按期</w:t>
      </w:r>
      <w:r>
        <w:rPr>
          <w:rFonts w:hint="default" w:ascii="Times New Roman" w:hAnsi="Times New Roman" w:eastAsia="仿宋_GB2312" w:cs="Times New Roman"/>
          <w:kern w:val="0"/>
          <w:sz w:val="32"/>
          <w:szCs w:val="32"/>
        </w:rPr>
        <w:t>报送</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w:t>
      </w:r>
      <w:r>
        <w:rPr>
          <w:rFonts w:hint="eastAsia" w:ascii="Times New Roman" w:hAnsi="Times New Roman" w:cs="Times New Roman"/>
          <w:kern w:val="0"/>
          <w:sz w:val="32"/>
          <w:szCs w:val="32"/>
          <w:lang w:eastAsia="zh-CN"/>
        </w:rPr>
        <w:t>数据</w:t>
      </w:r>
      <w:r>
        <w:rPr>
          <w:rFonts w:hint="default" w:ascii="Times New Roman" w:hAnsi="Times New Roman" w:eastAsia="仿宋_GB2312" w:cs="Times New Roman"/>
          <w:kern w:val="0"/>
          <w:sz w:val="32"/>
          <w:szCs w:val="32"/>
        </w:rPr>
        <w:t>核实。</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发展改革委委托第三方机构对工程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中心报送的评价材料及相关情况进行核实，按照评价工作指南的规定进行计算、分析，形成评价结果。</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ascii="Times New Roman" w:hAnsi="Times New Roman" w:cs="Times New Roman"/>
          <w:kern w:val="0"/>
          <w:sz w:val="32"/>
          <w:szCs w:val="32"/>
          <w:lang w:eastAsia="zh-CN"/>
        </w:rPr>
        <w:t>结果发布。市</w:t>
      </w:r>
      <w:r>
        <w:rPr>
          <w:rFonts w:hint="default" w:ascii="Times New Roman" w:hAnsi="Times New Roman" w:eastAsia="仿宋_GB2312" w:cs="Times New Roman"/>
          <w:kern w:val="0"/>
          <w:sz w:val="32"/>
          <w:szCs w:val="32"/>
        </w:rPr>
        <w:t>发展改革委向主管部门通报</w:t>
      </w:r>
      <w:r>
        <w:rPr>
          <w:rFonts w:hint="eastAsia" w:ascii="Times New Roman" w:hAnsi="Times New Roman" w:cs="Times New Roman"/>
          <w:kern w:val="0"/>
          <w:sz w:val="32"/>
          <w:szCs w:val="32"/>
          <w:lang w:eastAsia="zh-CN"/>
        </w:rPr>
        <w:t>评价结果</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eastAsia="zh-CN"/>
        </w:rPr>
        <w:t>九</w:t>
      </w:r>
      <w:r>
        <w:rPr>
          <w:rFonts w:hint="default" w:ascii="Times New Roman" w:hAnsi="Times New Roman" w:eastAsia="黑体" w:cs="Times New Roman"/>
          <w:kern w:val="0"/>
          <w:sz w:val="32"/>
          <w:szCs w:val="32"/>
        </w:rPr>
        <w:t xml:space="preserve">条 </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中心评价结果分为合格和不合格。</w:t>
      </w:r>
    </w:p>
    <w:p>
      <w:pPr>
        <w:keepNext w:val="0"/>
        <w:keepLines w:val="0"/>
        <w:pageBreakBefore w:val="0"/>
        <w:widowControl/>
        <w:kinsoku/>
        <w:wordWrap/>
        <w:overflowPunct/>
        <w:topLinePunct w:val="0"/>
        <w:autoSpaceDE/>
        <w:autoSpaceDN/>
        <w:bidi w:val="0"/>
        <w:spacing w:beforeLines="0" w:afterLines="0" w:line="560" w:lineRule="exact"/>
        <w:ind w:firstLine="645"/>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评价为</w:t>
      </w:r>
      <w:r>
        <w:rPr>
          <w:rFonts w:hint="eastAsia" w:ascii="Times New Roman" w:hAnsi="Times New Roman" w:cs="Times New Roman"/>
          <w:kern w:val="0"/>
          <w:sz w:val="32"/>
          <w:szCs w:val="32"/>
          <w:lang w:eastAsia="zh-CN"/>
        </w:rPr>
        <w:t>合格</w:t>
      </w:r>
      <w:r>
        <w:rPr>
          <w:rFonts w:hint="default" w:ascii="Times New Roman" w:hAnsi="Times New Roman" w:eastAsia="仿宋_GB2312" w:cs="Times New Roman"/>
          <w:kern w:val="0"/>
          <w:sz w:val="32"/>
          <w:szCs w:val="32"/>
        </w:rPr>
        <w:t>的工程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发展改革委将择优对其后续创新能力</w:t>
      </w:r>
      <w:r>
        <w:rPr>
          <w:rFonts w:hint="eastAsia" w:ascii="Times New Roman" w:hAnsi="Times New Roman" w:cs="Times New Roman"/>
          <w:kern w:val="0"/>
          <w:sz w:val="32"/>
          <w:szCs w:val="32"/>
          <w:lang w:eastAsia="zh-CN"/>
        </w:rPr>
        <w:t>提升项目</w:t>
      </w:r>
      <w:r>
        <w:rPr>
          <w:rFonts w:hint="default" w:ascii="Times New Roman" w:hAnsi="Times New Roman" w:eastAsia="仿宋_GB2312" w:cs="Times New Roman"/>
          <w:kern w:val="0"/>
          <w:sz w:val="32"/>
          <w:szCs w:val="32"/>
        </w:rPr>
        <w:t>建设给予进一步支持</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对于评价结果为不合格的工程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发展改革委将给予</w:t>
      </w:r>
      <w:r>
        <w:rPr>
          <w:rFonts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rPr>
        <w:t>年整改期，并由主管部门负责督促整改，1年整改期满后，参加当年</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发展改革委组织的运行评价。</w:t>
      </w:r>
    </w:p>
    <w:p>
      <w:pPr>
        <w:keepNext w:val="0"/>
        <w:keepLines w:val="0"/>
        <w:pageBreakBefore w:val="0"/>
        <w:widowControl/>
        <w:kinsoku/>
        <w:wordWrap/>
        <w:overflowPunct/>
        <w:topLinePunct w:val="0"/>
        <w:autoSpaceDE/>
        <w:autoSpaceDN/>
        <w:bidi w:val="0"/>
        <w:spacing w:beforeLines="0" w:afterLines="0" w:line="560" w:lineRule="exact"/>
        <w:jc w:val="center"/>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rPr>
        <w:t xml:space="preserve">第五章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zh-CN"/>
        </w:rPr>
        <w:t>支持政策</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w:t>
      </w:r>
      <w:r>
        <w:rPr>
          <w:rFonts w:hint="eastAsia" w:ascii="Times New Roman" w:hAnsi="Times New Roman" w:eastAsia="黑体" w:cs="Times New Roman"/>
          <w:kern w:val="0"/>
          <w:sz w:val="32"/>
          <w:szCs w:val="32"/>
          <w:lang w:eastAsia="zh-CN"/>
        </w:rPr>
        <w:t>一</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eastAsia="仿宋_GB2312"/>
          <w:kern w:val="0"/>
          <w:sz w:val="32"/>
          <w:szCs w:val="32"/>
        </w:rPr>
        <w:t>对市级工程研究中心升级为国家工程研究中心的，给</w:t>
      </w:r>
      <w:r>
        <w:rPr>
          <w:rFonts w:hint="default" w:ascii="Times New Roman" w:hAnsi="Times New Roman" w:eastAsia="仿宋_GB2312" w:cs="Times New Roman"/>
          <w:kern w:val="0"/>
          <w:sz w:val="32"/>
          <w:szCs w:val="32"/>
        </w:rPr>
        <w:t>予100</w:t>
      </w:r>
      <w:r>
        <w:rPr>
          <w:rFonts w:eastAsia="仿宋_GB2312"/>
          <w:kern w:val="0"/>
          <w:sz w:val="32"/>
          <w:szCs w:val="32"/>
        </w:rPr>
        <w:t>万元</w:t>
      </w:r>
      <w:r>
        <w:rPr>
          <w:rFonts w:hint="eastAsia"/>
          <w:kern w:val="0"/>
          <w:sz w:val="32"/>
          <w:szCs w:val="32"/>
          <w:lang w:eastAsia="zh-CN"/>
        </w:rPr>
        <w:t>一次性奖励</w:t>
      </w:r>
      <w:r>
        <w:rPr>
          <w:rFonts w:hint="default" w:ascii="Times New Roman" w:hAnsi="Times New Roman" w:eastAsia="仿宋_GB2312" w:cs="Times New Roman"/>
          <w:kern w:val="0"/>
          <w:sz w:val="32"/>
          <w:szCs w:val="32"/>
        </w:rPr>
        <w:t>。</w:t>
      </w:r>
      <w:r>
        <w:rPr>
          <w:rFonts w:eastAsia="仿宋_GB2312"/>
          <w:kern w:val="0"/>
          <w:sz w:val="32"/>
          <w:szCs w:val="32"/>
        </w:rPr>
        <w:t>对市级工程研究中心</w:t>
      </w:r>
      <w:r>
        <w:rPr>
          <w:rFonts w:hint="eastAsia"/>
          <w:kern w:val="0"/>
          <w:sz w:val="32"/>
          <w:szCs w:val="32"/>
          <w:lang w:eastAsia="zh-CN"/>
        </w:rPr>
        <w:t>创新能力提升项目，按照实际投资额的</w:t>
      </w:r>
      <w:r>
        <w:rPr>
          <w:rFonts w:hint="default" w:ascii="Times New Roman" w:hAnsi="Times New Roman" w:cs="Times New Roman"/>
          <w:kern w:val="0"/>
          <w:sz w:val="32"/>
          <w:szCs w:val="32"/>
          <w:lang w:val="en-US" w:eastAsia="zh-CN"/>
        </w:rPr>
        <w:t>30%</w:t>
      </w:r>
      <w:r>
        <w:rPr>
          <w:rFonts w:hint="eastAsia"/>
          <w:kern w:val="0"/>
          <w:sz w:val="32"/>
          <w:szCs w:val="32"/>
          <w:lang w:val="en-US" w:eastAsia="zh-CN"/>
        </w:rPr>
        <w:t>，给予</w:t>
      </w:r>
      <w:r>
        <w:rPr>
          <w:rFonts w:hint="default" w:ascii="Times New Roman" w:hAnsi="Times New Roman" w:cs="Times New Roman"/>
          <w:kern w:val="0"/>
          <w:sz w:val="32"/>
          <w:szCs w:val="32"/>
          <w:lang w:val="en-US" w:eastAsia="zh-CN"/>
        </w:rPr>
        <w:t>200</w:t>
      </w:r>
      <w:r>
        <w:rPr>
          <w:rFonts w:hint="eastAsia"/>
          <w:kern w:val="0"/>
          <w:sz w:val="32"/>
          <w:szCs w:val="32"/>
          <w:lang w:val="en-US" w:eastAsia="zh-CN"/>
        </w:rPr>
        <w:t>万元支持</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Lines="0" w:afterLines="0"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w:t>
      </w:r>
      <w:r>
        <w:rPr>
          <w:rFonts w:hint="eastAsia" w:ascii="黑体" w:hAnsi="黑体" w:eastAsia="黑体" w:cs="黑体"/>
          <w:b w:val="0"/>
          <w:bCs w:val="0"/>
          <w:kern w:val="0"/>
          <w:sz w:val="32"/>
          <w:szCs w:val="32"/>
          <w:lang w:eastAsia="zh-CN"/>
        </w:rPr>
        <w:t>六</w:t>
      </w:r>
      <w:r>
        <w:rPr>
          <w:rFonts w:hint="eastAsia" w:ascii="黑体" w:hAnsi="黑体" w:eastAsia="黑体" w:cs="黑体"/>
          <w:b w:val="0"/>
          <w:bCs w:val="0"/>
          <w:kern w:val="0"/>
          <w:sz w:val="32"/>
          <w:szCs w:val="32"/>
        </w:rPr>
        <w:t xml:space="preserve">章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监督管理</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w:t>
      </w:r>
      <w:r>
        <w:rPr>
          <w:rFonts w:hint="eastAsia" w:ascii="Times New Roman" w:hAnsi="Times New Roman" w:eastAsia="黑体" w:cs="Times New Roman"/>
          <w:kern w:val="0"/>
          <w:sz w:val="32"/>
          <w:szCs w:val="32"/>
          <w:lang w:eastAsia="zh-CN"/>
        </w:rPr>
        <w:t>二</w:t>
      </w:r>
      <w:r>
        <w:rPr>
          <w:rFonts w:hint="default" w:ascii="Times New Roman" w:hAnsi="Times New Roman" w:eastAsia="黑体" w:cs="Times New Roman"/>
          <w:kern w:val="0"/>
          <w:sz w:val="32"/>
          <w:szCs w:val="32"/>
        </w:rPr>
        <w:t xml:space="preserve">条 </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中心需要对</w:t>
      </w:r>
      <w:r>
        <w:rPr>
          <w:rFonts w:hint="eastAsia" w:ascii="Times New Roman" w:hAnsi="Times New Roman" w:cs="Times New Roman"/>
          <w:kern w:val="0"/>
          <w:sz w:val="32"/>
          <w:szCs w:val="32"/>
          <w:lang w:eastAsia="zh-CN"/>
        </w:rPr>
        <w:t>建设</w:t>
      </w:r>
      <w:r>
        <w:rPr>
          <w:rFonts w:hint="default" w:ascii="Times New Roman" w:hAnsi="Times New Roman" w:eastAsia="仿宋_GB2312" w:cs="Times New Roman"/>
          <w:kern w:val="0"/>
          <w:sz w:val="32"/>
          <w:szCs w:val="32"/>
        </w:rPr>
        <w:t>方案明确的目标任务作重大调整的，应及时向主管部门报告：</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（一）对于不影响实现工程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中心功能和任务的调整，由主管部门负责审核，报</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发展改革委备案；</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（二）对于发生重大变化，影响工程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中心功能实现的，由主管部门提出调整</w:t>
      </w:r>
      <w:r>
        <w:rPr>
          <w:rFonts w:hint="eastAsia" w:ascii="Times New Roman" w:hAnsi="Times New Roman" w:cs="Times New Roman"/>
          <w:kern w:val="0"/>
          <w:sz w:val="32"/>
          <w:szCs w:val="32"/>
          <w:lang w:eastAsia="zh-CN"/>
        </w:rPr>
        <w:t>或撤销</w:t>
      </w:r>
      <w:r>
        <w:rPr>
          <w:rFonts w:hint="default" w:ascii="Times New Roman" w:hAnsi="Times New Roman" w:eastAsia="仿宋_GB2312" w:cs="Times New Roman"/>
          <w:kern w:val="0"/>
          <w:sz w:val="32"/>
          <w:szCs w:val="32"/>
        </w:rPr>
        <w:t>建议，报</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发展改革委审核。</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第二十</w:t>
      </w:r>
      <w:r>
        <w:rPr>
          <w:rFonts w:hint="eastAsia"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主管部门</w:t>
      </w:r>
      <w:r>
        <w:rPr>
          <w:rFonts w:hint="default" w:ascii="Times New Roman" w:hAnsi="Times New Roman" w:eastAsia="仿宋_GB2312" w:cs="Times New Roman"/>
          <w:i w:val="0"/>
          <w:caps w:val="0"/>
          <w:spacing w:val="0"/>
          <w:kern w:val="0"/>
          <w:sz w:val="32"/>
          <w:szCs w:val="32"/>
          <w:shd w:val="clear" w:fill="auto"/>
        </w:rPr>
        <w:t>应将工程中心</w:t>
      </w:r>
      <w:r>
        <w:rPr>
          <w:rFonts w:hint="default" w:ascii="Times New Roman" w:hAnsi="Times New Roman" w:eastAsia="仿宋_GB2312" w:cs="Times New Roman"/>
          <w:i w:val="0"/>
          <w:caps w:val="0"/>
          <w:spacing w:val="0"/>
          <w:kern w:val="0"/>
          <w:sz w:val="32"/>
          <w:szCs w:val="32"/>
          <w:shd w:val="clear" w:fill="auto"/>
          <w:lang w:val="en-US" w:eastAsia="zh-CN"/>
        </w:rPr>
        <w:t>承担</w:t>
      </w:r>
      <w:r>
        <w:rPr>
          <w:rFonts w:hint="default" w:ascii="Times New Roman" w:hAnsi="Times New Roman" w:eastAsia="仿宋_GB2312" w:cs="Times New Roman"/>
          <w:i w:val="0"/>
          <w:caps w:val="0"/>
          <w:spacing w:val="0"/>
          <w:kern w:val="0"/>
          <w:sz w:val="32"/>
          <w:szCs w:val="32"/>
          <w:shd w:val="clear" w:fill="auto"/>
        </w:rPr>
        <w:t>单位发生更名</w:t>
      </w:r>
      <w:r>
        <w:rPr>
          <w:rFonts w:hint="default" w:ascii="Times New Roman" w:hAnsi="Times New Roman" w:eastAsia="仿宋_GB2312" w:cs="Times New Roman"/>
          <w:i w:val="0"/>
          <w:caps w:val="0"/>
          <w:spacing w:val="0"/>
          <w:kern w:val="0"/>
          <w:sz w:val="32"/>
          <w:szCs w:val="32"/>
          <w:shd w:val="clear" w:fill="auto"/>
          <w:lang w:eastAsia="zh-CN"/>
        </w:rPr>
        <w:t>、</w:t>
      </w:r>
      <w:r>
        <w:rPr>
          <w:rFonts w:hint="default" w:ascii="Times New Roman" w:hAnsi="Times New Roman" w:eastAsia="仿宋_GB2312" w:cs="Times New Roman"/>
          <w:i w:val="0"/>
          <w:caps w:val="0"/>
          <w:spacing w:val="0"/>
          <w:kern w:val="0"/>
          <w:sz w:val="32"/>
          <w:szCs w:val="32"/>
          <w:shd w:val="clear" w:fill="auto"/>
          <w:lang w:val="en-US" w:eastAsia="zh-CN"/>
        </w:rPr>
        <w:t>建设地点变更</w:t>
      </w:r>
      <w:r>
        <w:rPr>
          <w:rFonts w:hint="default" w:ascii="Times New Roman" w:hAnsi="Times New Roman" w:eastAsia="仿宋_GB2312" w:cs="Times New Roman"/>
          <w:i w:val="0"/>
          <w:caps w:val="0"/>
          <w:spacing w:val="0"/>
          <w:kern w:val="0"/>
          <w:sz w:val="32"/>
          <w:szCs w:val="32"/>
          <w:shd w:val="clear" w:fill="auto"/>
        </w:rPr>
        <w:t>等情况及时报送</w:t>
      </w:r>
      <w:r>
        <w:rPr>
          <w:rFonts w:hint="default" w:ascii="Times New Roman" w:hAnsi="Times New Roman" w:eastAsia="仿宋_GB2312" w:cs="Times New Roman"/>
          <w:i w:val="0"/>
          <w:caps w:val="0"/>
          <w:spacing w:val="0"/>
          <w:kern w:val="0"/>
          <w:sz w:val="32"/>
          <w:szCs w:val="32"/>
          <w:shd w:val="clear" w:fill="auto"/>
          <w:lang w:val="en-US" w:eastAsia="zh-CN"/>
        </w:rPr>
        <w:t>市</w:t>
      </w:r>
      <w:r>
        <w:rPr>
          <w:rFonts w:hint="default" w:ascii="Times New Roman" w:hAnsi="Times New Roman" w:eastAsia="仿宋_GB2312" w:cs="Times New Roman"/>
          <w:i w:val="0"/>
          <w:caps w:val="0"/>
          <w:spacing w:val="0"/>
          <w:kern w:val="0"/>
          <w:sz w:val="32"/>
          <w:szCs w:val="32"/>
          <w:shd w:val="clear" w:fill="auto"/>
        </w:rPr>
        <w:t>发展改革委</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w:t>
      </w:r>
      <w:r>
        <w:rPr>
          <w:rFonts w:hint="eastAsia"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主管部门应对工程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中心报送的材料和数据承担核实责任，确保真实可靠。工程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中心提供虚假材料和数据的行为，一经核实，</w:t>
      </w:r>
      <w:r>
        <w:rPr>
          <w:rFonts w:hint="eastAsia" w:ascii="Times New Roman" w:hAnsi="Times New Roman" w:cs="Times New Roman"/>
          <w:kern w:val="0"/>
          <w:sz w:val="32"/>
          <w:szCs w:val="32"/>
          <w:lang w:eastAsia="zh-CN"/>
        </w:rPr>
        <w:t>记</w:t>
      </w:r>
      <w:r>
        <w:rPr>
          <w:rFonts w:hint="default" w:ascii="Times New Roman" w:hAnsi="Times New Roman" w:eastAsia="仿宋_GB2312" w:cs="Times New Roman"/>
          <w:kern w:val="0"/>
          <w:sz w:val="32"/>
          <w:szCs w:val="32"/>
        </w:rPr>
        <w:t>入其实施主体单位的信用记录，纳入全国信用信息共享平台。</w:t>
      </w:r>
    </w:p>
    <w:p>
      <w:pPr>
        <w:keepNext w:val="0"/>
        <w:keepLines w:val="0"/>
        <w:pageBreakBefore w:val="0"/>
        <w:widowControl/>
        <w:kinsoku/>
        <w:wordWrap/>
        <w:overflowPunct/>
        <w:topLinePunct w:val="0"/>
        <w:autoSpaceDE/>
        <w:autoSpaceDN/>
        <w:bidi w:val="0"/>
        <w:spacing w:beforeLines="0" w:afterLines="0" w:line="560" w:lineRule="exact"/>
        <w:ind w:firstLine="66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w:t>
      </w:r>
      <w:r>
        <w:rPr>
          <w:rFonts w:hint="eastAsia"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有下列情形之一的，</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发展改革委将撤销其工程研究中心称号：</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eastAsia" w:ascii="Times New Roman" w:hAnsi="Times New Roman" w:cs="Times New Roman"/>
          <w:kern w:val="0"/>
          <w:sz w:val="32"/>
          <w:szCs w:val="32"/>
          <w:lang w:val="en-US" w:eastAsia="zh-CN"/>
        </w:rPr>
        <w:t>因工程研究中心自身原因导致工程研究中心不能完成建设，不能实现</w:t>
      </w:r>
      <w:r>
        <w:rPr>
          <w:rFonts w:hint="default" w:ascii="Times New Roman" w:hAnsi="Times New Roman" w:eastAsia="仿宋_GB2312" w:cs="Times New Roman"/>
          <w:kern w:val="0"/>
          <w:sz w:val="32"/>
          <w:szCs w:val="32"/>
        </w:rPr>
        <w:t>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中心功能</w:t>
      </w:r>
      <w:r>
        <w:rPr>
          <w:rFonts w:hint="eastAsia" w:ascii="Times New Roman" w:hAnsi="Times New Roman" w:cs="Times New Roman"/>
          <w:kern w:val="0"/>
          <w:sz w:val="32"/>
          <w:szCs w:val="32"/>
          <w:lang w:eastAsia="zh-CN"/>
        </w:rPr>
        <w:t>的；</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（二）运行评价不合格，且一年整改期满后评价仍不合格的；</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（三）未经</w:t>
      </w:r>
      <w:r>
        <w:rPr>
          <w:rFonts w:hint="eastAsia" w:ascii="Times New Roman" w:hAnsi="Times New Roman" w:cs="Times New Roman"/>
          <w:kern w:val="0"/>
          <w:sz w:val="32"/>
          <w:szCs w:val="32"/>
          <w:lang w:eastAsia="zh-CN"/>
        </w:rPr>
        <w:t>市</w:t>
      </w:r>
      <w:r>
        <w:rPr>
          <w:rFonts w:hint="default" w:ascii="Times New Roman" w:hAnsi="Times New Roman" w:eastAsia="仿宋_GB2312" w:cs="Times New Roman"/>
          <w:kern w:val="0"/>
          <w:sz w:val="32"/>
          <w:szCs w:val="32"/>
        </w:rPr>
        <w:t>发展改革委同意，逾期不报送评价材料的；</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（四）提供虚假材料和数据的；</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（五）主要由于技术原因发生重大质量、安全事故的；</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（六）因严重违法失信行为被司法、行政机关依法列为联合惩戒对象名单的；</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hint="eastAsia" w:ascii="Times New Roman" w:hAnsi="Times New Roman" w:cs="Times New Roman"/>
          <w:kern w:val="0"/>
          <w:sz w:val="32"/>
          <w:szCs w:val="32"/>
          <w:lang w:eastAsia="zh-CN"/>
        </w:rPr>
      </w:pPr>
      <w:r>
        <w:rPr>
          <w:rFonts w:hint="default" w:ascii="Times New Roman" w:hAnsi="Times New Roman" w:eastAsia="仿宋_GB2312" w:cs="Times New Roman"/>
          <w:kern w:val="0"/>
          <w:sz w:val="32"/>
          <w:szCs w:val="32"/>
        </w:rPr>
        <w:t>（七）工程</w:t>
      </w:r>
      <w:r>
        <w:rPr>
          <w:rFonts w:hint="eastAsia" w:ascii="Times New Roman" w:hAnsi="Times New Roman" w:cs="Times New Roman"/>
          <w:kern w:val="0"/>
          <w:sz w:val="32"/>
          <w:szCs w:val="32"/>
          <w:lang w:eastAsia="zh-CN"/>
        </w:rPr>
        <w:t>研究</w:t>
      </w:r>
      <w:r>
        <w:rPr>
          <w:rFonts w:hint="default" w:ascii="Times New Roman" w:hAnsi="Times New Roman" w:eastAsia="仿宋_GB2312" w:cs="Times New Roman"/>
          <w:kern w:val="0"/>
          <w:sz w:val="32"/>
          <w:szCs w:val="32"/>
        </w:rPr>
        <w:t>中心被依法终止的</w:t>
      </w:r>
      <w:r>
        <w:rPr>
          <w:rFonts w:hint="eastAsia" w:ascii="Times New Roman" w:hAnsi="Times New Roman" w:cs="Times New Roman"/>
          <w:kern w:val="0"/>
          <w:sz w:val="32"/>
          <w:szCs w:val="32"/>
          <w:lang w:eastAsia="zh-CN"/>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cs="Times New Roman"/>
          <w:kern w:val="0"/>
          <w:sz w:val="32"/>
          <w:szCs w:val="32"/>
          <w:lang w:eastAsia="zh-CN"/>
        </w:rPr>
        <w:t>（八）其他情况导致工程研究中心无法完成任务的</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beforeLines="0" w:afterLines="0"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w:t>
      </w:r>
      <w:r>
        <w:rPr>
          <w:rFonts w:hint="eastAsia" w:ascii="黑体" w:hAnsi="黑体" w:eastAsia="黑体" w:cs="黑体"/>
          <w:b w:val="0"/>
          <w:bCs w:val="0"/>
          <w:kern w:val="0"/>
          <w:sz w:val="32"/>
          <w:szCs w:val="32"/>
          <w:lang w:eastAsia="zh-CN"/>
        </w:rPr>
        <w:t>七</w:t>
      </w:r>
      <w:r>
        <w:rPr>
          <w:rFonts w:hint="eastAsia" w:ascii="黑体" w:hAnsi="黑体" w:eastAsia="黑体" w:cs="黑体"/>
          <w:b w:val="0"/>
          <w:bCs w:val="0"/>
          <w:kern w:val="0"/>
          <w:sz w:val="32"/>
          <w:szCs w:val="32"/>
        </w:rPr>
        <w:t>章  附  则</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w:t>
      </w:r>
      <w:r>
        <w:rPr>
          <w:rFonts w:hint="eastAsia"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eastAsia" w:ascii="Times New Roman" w:hAnsi="Times New Roman" w:cs="Times New Roman"/>
          <w:kern w:val="0"/>
          <w:sz w:val="32"/>
          <w:szCs w:val="32"/>
          <w:lang w:eastAsia="zh-CN"/>
        </w:rPr>
        <w:t>天津市</w:t>
      </w:r>
      <w:r>
        <w:rPr>
          <w:rFonts w:hint="default" w:ascii="Times New Roman" w:hAnsi="Times New Roman" w:eastAsia="仿宋_GB2312" w:cs="Times New Roman"/>
          <w:kern w:val="0"/>
          <w:sz w:val="32"/>
          <w:szCs w:val="32"/>
        </w:rPr>
        <w:t>工程研究中心统一命名为：“</w:t>
      </w:r>
      <w:r>
        <w:rPr>
          <w:rFonts w:hint="eastAsia" w:ascii="Times New Roman" w:hAnsi="Times New Roman" w:cs="Times New Roman"/>
          <w:kern w:val="0"/>
          <w:sz w:val="32"/>
          <w:szCs w:val="32"/>
          <w:lang w:eastAsia="zh-CN"/>
        </w:rPr>
        <w:t>天津市</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工程研究中心”。</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w:t>
      </w:r>
      <w:r>
        <w:rPr>
          <w:rFonts w:hint="eastAsia"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各区</w:t>
      </w:r>
      <w:r>
        <w:rPr>
          <w:rFonts w:hint="eastAsia" w:ascii="Times New Roman" w:hAnsi="Times New Roman" w:cs="Times New Roman"/>
          <w:kern w:val="0"/>
          <w:sz w:val="32"/>
          <w:szCs w:val="32"/>
          <w:lang w:eastAsia="zh-CN"/>
        </w:rPr>
        <w:t>发展改革委</w:t>
      </w:r>
      <w:r>
        <w:rPr>
          <w:rFonts w:hint="default" w:ascii="Times New Roman" w:hAnsi="Times New Roman" w:eastAsia="仿宋_GB2312" w:cs="Times New Roman"/>
          <w:kern w:val="0"/>
          <w:sz w:val="32"/>
          <w:szCs w:val="32"/>
        </w:rPr>
        <w:t>可参考本办法，</w:t>
      </w:r>
      <w:r>
        <w:rPr>
          <w:rFonts w:hint="eastAsia" w:ascii="Times New Roman" w:hAnsi="Times New Roman" w:cs="Times New Roman"/>
          <w:kern w:val="0"/>
          <w:sz w:val="32"/>
          <w:szCs w:val="32"/>
          <w:lang w:val="en-US" w:eastAsia="zh-CN"/>
        </w:rPr>
        <w:t>建立相应的管理制度</w:t>
      </w:r>
      <w:r>
        <w:rPr>
          <w:rFonts w:hint="eastAsia" w:ascii="Times New Roman" w:hAnsi="Times New Roman" w:cs="Times New Roman"/>
          <w:kern w:val="0"/>
          <w:sz w:val="32"/>
          <w:szCs w:val="32"/>
          <w:lang w:eastAsia="zh-CN"/>
        </w:rPr>
        <w:t>，进一步细化辖区内天津市</w:t>
      </w:r>
      <w:r>
        <w:rPr>
          <w:rFonts w:hint="default" w:ascii="Times New Roman" w:hAnsi="Times New Roman" w:eastAsia="仿宋_GB2312" w:cs="Times New Roman"/>
          <w:kern w:val="0"/>
          <w:sz w:val="32"/>
          <w:szCs w:val="32"/>
        </w:rPr>
        <w:t>工程研究中心</w:t>
      </w:r>
      <w:r>
        <w:rPr>
          <w:rFonts w:hint="eastAsia" w:ascii="Times New Roman" w:hAnsi="Times New Roman" w:eastAsia="仿宋_GB2312" w:cs="Times New Roman"/>
          <w:kern w:val="0"/>
          <w:sz w:val="32"/>
          <w:szCs w:val="32"/>
        </w:rPr>
        <w:t>及创新能力</w:t>
      </w:r>
      <w:r>
        <w:rPr>
          <w:rFonts w:hint="eastAsia" w:ascii="Times New Roman" w:hAnsi="Times New Roman" w:cs="Times New Roman"/>
          <w:kern w:val="0"/>
          <w:sz w:val="32"/>
          <w:szCs w:val="32"/>
          <w:lang w:eastAsia="zh-CN"/>
        </w:rPr>
        <w:t>提升</w:t>
      </w:r>
      <w:r>
        <w:rPr>
          <w:rFonts w:hint="eastAsia" w:ascii="Times New Roman" w:hAnsi="Times New Roman" w:eastAsia="仿宋_GB2312" w:cs="Times New Roman"/>
          <w:kern w:val="0"/>
          <w:sz w:val="32"/>
          <w:szCs w:val="32"/>
        </w:rPr>
        <w:t>项目的申报、管理、验收、评价等程序</w:t>
      </w:r>
      <w:r>
        <w:rPr>
          <w:rFonts w:hint="default" w:ascii="Times New Roman" w:hAnsi="Times New Roman" w:eastAsia="仿宋_GB2312" w:cs="Times New Roman"/>
          <w:kern w:val="0"/>
          <w:sz w:val="32"/>
          <w:szCs w:val="32"/>
        </w:rPr>
        <w:t>。鼓励有条件的区给予新认定工程研究中心奖励补贴，支持工程研究中心建设。</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rPr>
          <w:rFonts w:hint="eastAsia" w:ascii="Times New Roman" w:hAnsi="Times New Roman" w:cs="Times New Roman"/>
          <w:kern w:val="0"/>
          <w:sz w:val="32"/>
          <w:szCs w:val="32"/>
          <w:lang w:eastAsia="zh-CN"/>
        </w:rPr>
      </w:pPr>
      <w:r>
        <w:rPr>
          <w:rFonts w:hint="default" w:ascii="Times New Roman" w:hAnsi="Times New Roman" w:eastAsia="黑体" w:cs="Times New Roman"/>
          <w:kern w:val="0"/>
          <w:sz w:val="32"/>
          <w:szCs w:val="32"/>
          <w:lang w:eastAsia="zh-CN"/>
        </w:rPr>
        <w:t>第二十</w:t>
      </w:r>
      <w:r>
        <w:rPr>
          <w:rFonts w:hint="eastAsia" w:ascii="Times New Roman" w:hAnsi="Times New Roman" w:eastAsia="黑体" w:cs="Times New Roman"/>
          <w:kern w:val="0"/>
          <w:sz w:val="32"/>
          <w:szCs w:val="32"/>
          <w:lang w:eastAsia="zh-CN"/>
        </w:rPr>
        <w:t>八</w:t>
      </w:r>
      <w:r>
        <w:rPr>
          <w:rFonts w:hint="default" w:ascii="Times New Roman" w:hAnsi="Times New Roman" w:eastAsia="黑体" w:cs="Times New Roman"/>
          <w:kern w:val="0"/>
          <w:sz w:val="32"/>
          <w:szCs w:val="32"/>
          <w:lang w:eastAsia="zh-CN"/>
        </w:rPr>
        <w:t>条</w:t>
      </w:r>
      <w:r>
        <w:rPr>
          <w:rFonts w:hint="eastAsia" w:ascii="Times New Roman" w:hAnsi="Times New Roman" w:eastAsia="黑体" w:cs="Times New Roman"/>
          <w:kern w:val="0"/>
          <w:sz w:val="32"/>
          <w:szCs w:val="32"/>
          <w:lang w:eastAsia="zh-CN"/>
        </w:rPr>
        <w:t xml:space="preserve"> </w:t>
      </w:r>
      <w:r>
        <w:rPr>
          <w:rFonts w:hint="default" w:ascii="Times New Roman" w:hAnsi="Times New Roman" w:cs="Times New Roman"/>
          <w:kern w:val="0"/>
          <w:sz w:val="32"/>
          <w:szCs w:val="32"/>
          <w:lang w:eastAsia="zh-CN"/>
        </w:rPr>
        <w:t>本办法由</w:t>
      </w:r>
      <w:r>
        <w:rPr>
          <w:rFonts w:hint="eastAsia" w:ascii="Times New Roman" w:hAnsi="Times New Roman" w:cs="Times New Roman"/>
          <w:kern w:val="0"/>
          <w:sz w:val="32"/>
          <w:szCs w:val="32"/>
          <w:lang w:eastAsia="zh-CN"/>
        </w:rPr>
        <w:t>市</w:t>
      </w:r>
      <w:r>
        <w:rPr>
          <w:rFonts w:hint="default" w:ascii="Times New Roman" w:hAnsi="Times New Roman" w:cs="Times New Roman"/>
          <w:kern w:val="0"/>
          <w:sz w:val="32"/>
          <w:szCs w:val="32"/>
          <w:lang w:eastAsia="zh-CN"/>
        </w:rPr>
        <w:t>发展改革委负责解释，</w:t>
      </w:r>
      <w:r>
        <w:rPr>
          <w:rFonts w:hint="default" w:ascii="Times New Roman" w:hAnsi="Times New Roman" w:cs="Times New Roman"/>
          <w:kern w:val="0"/>
          <w:sz w:val="32"/>
          <w:szCs w:val="32"/>
          <w:highlight w:val="none"/>
          <w:lang w:eastAsia="zh-CN"/>
        </w:rPr>
        <w:t>自</w:t>
      </w:r>
      <w:r>
        <w:rPr>
          <w:rFonts w:hint="eastAsia" w:ascii="Times New Roman" w:hAnsi="Times New Roman" w:cs="Times New Roman"/>
          <w:kern w:val="0"/>
          <w:sz w:val="32"/>
          <w:szCs w:val="32"/>
          <w:highlight w:val="none"/>
          <w:lang w:val="en-US" w:eastAsia="zh-CN"/>
        </w:rPr>
        <w:t>发布之日</w:t>
      </w:r>
      <w:r>
        <w:rPr>
          <w:rFonts w:hint="default" w:ascii="Times New Roman" w:hAnsi="Times New Roman" w:cs="Times New Roman"/>
          <w:kern w:val="0"/>
          <w:sz w:val="32"/>
          <w:szCs w:val="32"/>
          <w:highlight w:val="none"/>
          <w:lang w:eastAsia="zh-CN"/>
        </w:rPr>
        <w:t>起施行，有效期</w:t>
      </w:r>
      <w:r>
        <w:rPr>
          <w:rFonts w:hint="eastAsia" w:ascii="Times New Roman" w:hAnsi="Times New Roman" w:cs="Times New Roman"/>
          <w:kern w:val="0"/>
          <w:sz w:val="32"/>
          <w:szCs w:val="32"/>
          <w:highlight w:val="none"/>
          <w:lang w:val="en-US" w:eastAsia="zh-CN"/>
        </w:rPr>
        <w:t>5年</w:t>
      </w:r>
      <w:r>
        <w:rPr>
          <w:rFonts w:hint="default" w:ascii="Times New Roman" w:hAnsi="Times New Roman" w:cs="Times New Roman"/>
          <w:kern w:val="0"/>
          <w:sz w:val="32"/>
          <w:szCs w:val="32"/>
          <w:lang w:eastAsia="zh-CN"/>
        </w:rPr>
        <w:t>。原《</w:t>
      </w:r>
      <w:r>
        <w:rPr>
          <w:rFonts w:hint="eastAsia" w:ascii="Times New Roman" w:hAnsi="Times New Roman" w:cs="Times New Roman"/>
          <w:kern w:val="0"/>
          <w:sz w:val="32"/>
          <w:szCs w:val="32"/>
          <w:lang w:eastAsia="zh-CN"/>
        </w:rPr>
        <w:t>天津市发展改革委关于建设市级产业创新中心和市级工程研究中心的实施细则</w:t>
      </w:r>
      <w:r>
        <w:rPr>
          <w:rFonts w:hint="default" w:ascii="Times New Roman" w:hAnsi="Times New Roman" w:cs="Times New Roman"/>
          <w:kern w:val="0"/>
          <w:sz w:val="32"/>
          <w:szCs w:val="32"/>
          <w:lang w:eastAsia="zh-CN"/>
        </w:rPr>
        <w:t>》（</w:t>
      </w:r>
      <w:r>
        <w:rPr>
          <w:rFonts w:hint="eastAsia" w:ascii="Times New Roman" w:hAnsi="Times New Roman" w:cs="Times New Roman"/>
          <w:kern w:val="0"/>
          <w:sz w:val="32"/>
          <w:szCs w:val="32"/>
          <w:lang w:eastAsia="zh-CN"/>
        </w:rPr>
        <w:t>津</w:t>
      </w:r>
      <w:r>
        <w:rPr>
          <w:rFonts w:hint="default" w:ascii="Times New Roman" w:hAnsi="Times New Roman" w:cs="Times New Roman"/>
          <w:kern w:val="0"/>
          <w:sz w:val="32"/>
          <w:szCs w:val="32"/>
          <w:lang w:eastAsia="zh-CN"/>
        </w:rPr>
        <w:t>发改</w:t>
      </w:r>
      <w:r>
        <w:rPr>
          <w:rFonts w:hint="eastAsia" w:ascii="Times New Roman" w:hAnsi="Times New Roman" w:cs="Times New Roman"/>
          <w:kern w:val="0"/>
          <w:sz w:val="32"/>
          <w:szCs w:val="32"/>
          <w:lang w:eastAsia="zh-CN"/>
        </w:rPr>
        <w:t>规</w:t>
      </w:r>
      <w:r>
        <w:rPr>
          <w:rFonts w:hint="default" w:ascii="Times New Roman" w:hAnsi="Times New Roman" w:cs="Times New Roman"/>
          <w:kern w:val="0"/>
          <w:sz w:val="32"/>
          <w:szCs w:val="32"/>
          <w:lang w:eastAsia="zh-CN"/>
        </w:rPr>
        <w:t>〔</w:t>
      </w:r>
      <w:r>
        <w:rPr>
          <w:rFonts w:hint="eastAsia" w:ascii="Times New Roman" w:hAnsi="Times New Roman" w:cs="Times New Roman"/>
          <w:kern w:val="0"/>
          <w:sz w:val="32"/>
          <w:szCs w:val="32"/>
          <w:lang w:eastAsia="zh-CN"/>
        </w:rPr>
        <w:t>20</w:t>
      </w:r>
      <w:r>
        <w:rPr>
          <w:rFonts w:hint="eastAsia" w:ascii="Times New Roman" w:hAnsi="Times New Roman" w:cs="Times New Roman"/>
          <w:kern w:val="0"/>
          <w:sz w:val="32"/>
          <w:szCs w:val="32"/>
          <w:lang w:val="en-US" w:eastAsia="zh-CN"/>
        </w:rPr>
        <w:t>18</w:t>
      </w:r>
      <w:r>
        <w:rPr>
          <w:rFonts w:hint="default"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7</w:t>
      </w:r>
      <w:r>
        <w:rPr>
          <w:rFonts w:hint="default" w:ascii="Times New Roman" w:hAnsi="Times New Roman" w:cs="Times New Roman"/>
          <w:kern w:val="0"/>
          <w:sz w:val="32"/>
          <w:szCs w:val="32"/>
          <w:lang w:eastAsia="zh-CN"/>
        </w:rPr>
        <w:t>号）同时废止。</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sz w:val="32"/>
          <w:szCs w:val="20"/>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pStyle w:val="5"/>
        <w:keepNext w:val="0"/>
        <w:keepLines w:val="0"/>
        <w:pageBreakBefore w:val="0"/>
        <w:kinsoku/>
        <w:wordWrap/>
        <w:overflowPunct/>
        <w:topLinePunct w:val="0"/>
        <w:autoSpaceDE/>
        <w:autoSpaceDN/>
        <w:bidi w:val="0"/>
        <w:spacing w:before="0" w:line="560" w:lineRule="exact"/>
        <w:jc w:val="both"/>
        <w:textAlignment w:val="auto"/>
        <w:rPr>
          <w:rFonts w:hint="eastAsia" w:eastAsia="仿宋_GB2312"/>
          <w:kern w:val="0"/>
          <w:sz w:val="32"/>
          <w:szCs w:val="32"/>
          <w:lang w:eastAsia="zh-CN"/>
        </w:rPr>
      </w:pPr>
      <w:r>
        <w:rPr>
          <w:rFonts w:hint="eastAsia"/>
          <w:sz w:val="32"/>
          <w:szCs w:val="32"/>
          <w:lang w:val="en-US" w:eastAsia="zh-CN"/>
        </w:rPr>
        <w:t xml:space="preserve">    </w:t>
      </w:r>
      <w:r>
        <w:rPr>
          <w:rFonts w:eastAsia="仿宋_GB2312"/>
          <w:sz w:val="32"/>
          <w:szCs w:val="32"/>
        </w:rPr>
        <w:t>附件：</w:t>
      </w:r>
      <w:r>
        <w:rPr>
          <w:rFonts w:eastAsia="方正姚体"/>
          <w:sz w:val="32"/>
          <w:szCs w:val="32"/>
        </w:rPr>
        <w:t>1</w:t>
      </w:r>
      <w:r>
        <w:rPr>
          <w:rFonts w:hint="default" w:ascii="Times New Roman" w:hAnsi="Times New Roman" w:eastAsia="仿宋_GB2312" w:cs="Times New Roman"/>
          <w:kern w:val="0"/>
          <w:sz w:val="32"/>
          <w:szCs w:val="32"/>
        </w:rPr>
        <w:t>.</w:t>
      </w:r>
      <w:r>
        <w:rPr>
          <w:rFonts w:hint="eastAsia" w:eastAsia="仿宋_GB2312"/>
          <w:kern w:val="0"/>
          <w:sz w:val="32"/>
          <w:szCs w:val="32"/>
          <w:lang w:eastAsia="zh-CN"/>
        </w:rPr>
        <w:t>天津市工程研究中心</w:t>
      </w:r>
      <w:r>
        <w:rPr>
          <w:rFonts w:hint="eastAsia" w:ascii="Times New Roman" w:hAnsi="Times New Roman" w:eastAsia="仿宋_GB2312" w:cs="Times New Roman"/>
          <w:kern w:val="0"/>
          <w:sz w:val="32"/>
          <w:szCs w:val="32"/>
          <w:lang w:eastAsia="zh-CN"/>
        </w:rPr>
        <w:t>创新</w:t>
      </w:r>
      <w:r>
        <w:rPr>
          <w:rFonts w:hint="default" w:ascii="Times New Roman" w:hAnsi="Times New Roman" w:eastAsia="仿宋_GB2312" w:cs="Times New Roman"/>
          <w:kern w:val="0"/>
          <w:sz w:val="32"/>
          <w:szCs w:val="32"/>
          <w:lang w:eastAsia="zh-CN"/>
        </w:rPr>
        <w:t>能力提升项目</w:t>
      </w:r>
      <w:r>
        <w:rPr>
          <w:rFonts w:hint="eastAsia" w:eastAsia="仿宋_GB2312"/>
          <w:kern w:val="0"/>
          <w:sz w:val="32"/>
          <w:szCs w:val="32"/>
          <w:lang w:eastAsia="zh-CN"/>
        </w:rPr>
        <w:t>建设方</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eastAsia="仿宋_GB2312"/>
          <w:kern w:val="0"/>
          <w:sz w:val="32"/>
          <w:szCs w:val="32"/>
          <w:lang w:eastAsia="zh-CN"/>
        </w:rPr>
      </w:pPr>
      <w:r>
        <w:rPr>
          <w:rFonts w:hint="eastAsia"/>
          <w:kern w:val="0"/>
          <w:sz w:val="32"/>
          <w:szCs w:val="32"/>
          <w:lang w:val="en-US" w:eastAsia="zh-CN"/>
        </w:rPr>
        <w:t xml:space="preserve">      </w:t>
      </w:r>
      <w:r>
        <w:rPr>
          <w:rFonts w:hint="eastAsia" w:eastAsia="仿宋_GB2312"/>
          <w:kern w:val="0"/>
          <w:sz w:val="32"/>
          <w:szCs w:val="32"/>
          <w:lang w:eastAsia="zh-CN"/>
        </w:rPr>
        <w:t>案</w:t>
      </w:r>
    </w:p>
    <w:p>
      <w:pPr>
        <w:pStyle w:val="5"/>
        <w:keepNext w:val="0"/>
        <w:keepLines w:val="0"/>
        <w:pageBreakBefore w:val="0"/>
        <w:kinsoku/>
        <w:wordWrap/>
        <w:overflowPunct/>
        <w:topLinePunct w:val="0"/>
        <w:autoSpaceDE/>
        <w:autoSpaceDN/>
        <w:bidi w:val="0"/>
        <w:spacing w:before="0" w:line="560" w:lineRule="exact"/>
        <w:ind w:firstLine="1600" w:firstLineChars="500"/>
        <w:jc w:val="both"/>
        <w:textAlignment w:val="auto"/>
        <w:rPr>
          <w:rFonts w:hint="eastAsia" w:eastAsia="仿宋_GB2312"/>
          <w:kern w:val="0"/>
          <w:sz w:val="32"/>
          <w:szCs w:val="32"/>
          <w:lang w:eastAsia="zh-CN"/>
        </w:rPr>
      </w:pPr>
      <w:r>
        <w:rPr>
          <w:rFonts w:hint="eastAsia" w:ascii="Times New Roman" w:hAnsi="Times New Roman"/>
          <w:sz w:val="32"/>
          <w:szCs w:val="32"/>
          <w:lang w:val="en-US" w:eastAsia="zh-CN"/>
        </w:rPr>
        <w:t>2</w:t>
      </w:r>
      <w:r>
        <w:rPr>
          <w:rFonts w:hint="default" w:ascii="Times New Roman" w:hAnsi="Times New Roman" w:eastAsia="仿宋_GB2312" w:cs="Times New Roman"/>
          <w:kern w:val="0"/>
          <w:sz w:val="32"/>
          <w:szCs w:val="32"/>
        </w:rPr>
        <w:t>.</w:t>
      </w:r>
      <w:r>
        <w:rPr>
          <w:rFonts w:hint="eastAsia" w:eastAsia="仿宋_GB2312"/>
          <w:kern w:val="0"/>
          <w:sz w:val="32"/>
          <w:szCs w:val="32"/>
          <w:lang w:eastAsia="zh-CN"/>
        </w:rPr>
        <w:t>天津市工程研究中心</w:t>
      </w:r>
      <w:r>
        <w:rPr>
          <w:rFonts w:hint="eastAsia"/>
          <w:kern w:val="0"/>
          <w:sz w:val="32"/>
          <w:szCs w:val="32"/>
          <w:lang w:eastAsia="zh-CN"/>
        </w:rPr>
        <w:t>评价工作指南</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eastAsia="黑体"/>
          <w:sz w:val="32"/>
          <w:szCs w:val="32"/>
        </w:rPr>
      </w:pPr>
      <w:r>
        <w:rPr>
          <w:rFonts w:eastAsia="黑体"/>
          <w:sz w:val="32"/>
          <w:szCs w:val="32"/>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lang w:val="en" w:eastAsia="zh-CN"/>
        </w:rPr>
      </w:pPr>
      <w:r>
        <w:rPr>
          <w:rFonts w:hint="eastAsia" w:eastAsia="黑体"/>
          <w:sz w:val="32"/>
          <w:szCs w:val="32"/>
          <w:lang w:eastAsia="zh-CN"/>
        </w:rPr>
        <w:t>附件的</w:t>
      </w:r>
      <w:r>
        <w:rPr>
          <w:rFonts w:eastAsia="黑体"/>
          <w:sz w:val="32"/>
          <w:szCs w:val="32"/>
        </w:rPr>
        <w:t>附件</w:t>
      </w:r>
      <w:r>
        <w:rPr>
          <w:rFonts w:hint="default" w:ascii="Times New Roman" w:hAnsi="Times New Roman" w:eastAsia="黑体" w:cs="Times New Roman"/>
          <w:sz w:val="32"/>
          <w:szCs w:val="32"/>
          <w:lang w:val="en-US" w:eastAsia="zh-CN"/>
        </w:rPr>
        <w:t>1</w:t>
      </w:r>
    </w:p>
    <w:p>
      <w:pPr>
        <w:pStyle w:val="5"/>
        <w:keepNext w:val="0"/>
        <w:keepLines w:val="0"/>
        <w:pageBreakBefore w:val="0"/>
        <w:kinsoku/>
        <w:wordWrap/>
        <w:overflowPunct/>
        <w:topLinePunct w:val="0"/>
        <w:autoSpaceDE/>
        <w:autoSpaceDN/>
        <w:bidi w:val="0"/>
        <w:spacing w:line="560" w:lineRule="exact"/>
        <w:textAlignment w:val="auto"/>
        <w:rPr>
          <w:rFonts w:ascii="Times New Roman" w:hAnsi="Times New Roman" w:eastAsia="方正小标宋简体"/>
          <w:sz w:val="44"/>
          <w:szCs w:val="44"/>
        </w:rPr>
      </w:pPr>
    </w:p>
    <w:p>
      <w:pPr>
        <w:keepNext w:val="0"/>
        <w:keepLines w:val="0"/>
        <w:pageBreakBefore w:val="0"/>
        <w:widowControl/>
        <w:kinsoku/>
        <w:wordWrap/>
        <w:overflowPunct/>
        <w:topLinePunct w:val="0"/>
        <w:autoSpaceDE/>
        <w:autoSpaceDN/>
        <w:bidi w:val="0"/>
        <w:spacing w:beforeLines="0" w:afterLines="0" w:line="560" w:lineRule="exact"/>
        <w:jc w:val="center"/>
        <w:textAlignment w:val="auto"/>
        <w:rPr>
          <w:rFonts w:hint="default"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天津市工程研究中心创新</w:t>
      </w:r>
      <w:r>
        <w:rPr>
          <w:rFonts w:hint="default" w:ascii="Times New Roman" w:hAnsi="Times New Roman" w:eastAsia="方正小标宋简体" w:cs="Times New Roman"/>
          <w:bCs/>
          <w:kern w:val="0"/>
          <w:sz w:val="44"/>
          <w:szCs w:val="44"/>
          <w:lang w:val="en-US" w:eastAsia="zh-CN"/>
        </w:rPr>
        <w:t>能力提升项目</w:t>
      </w:r>
    </w:p>
    <w:p>
      <w:pPr>
        <w:keepNext w:val="0"/>
        <w:keepLines w:val="0"/>
        <w:pageBreakBefore w:val="0"/>
        <w:widowControl/>
        <w:kinsoku/>
        <w:wordWrap/>
        <w:overflowPunct/>
        <w:topLinePunct w:val="0"/>
        <w:autoSpaceDE/>
        <w:autoSpaceDN/>
        <w:bidi w:val="0"/>
        <w:spacing w:beforeLines="0" w:afterLines="0" w:line="560" w:lineRule="exact"/>
        <w:jc w:val="center"/>
        <w:textAlignment w:val="auto"/>
        <w:rPr>
          <w:rFonts w:hint="eastAsia"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建设方案</w:t>
      </w:r>
    </w:p>
    <w:p>
      <w:pPr>
        <w:keepNext w:val="0"/>
        <w:keepLines w:val="0"/>
        <w:pageBreakBefore w:val="0"/>
        <w:kinsoku/>
        <w:wordWrap/>
        <w:overflowPunct/>
        <w:topLinePunct w:val="0"/>
        <w:autoSpaceDE/>
        <w:autoSpaceDN/>
        <w:bidi w:val="0"/>
        <w:spacing w:line="560" w:lineRule="exact"/>
        <w:textAlignment w:val="auto"/>
        <w:rPr>
          <w:rFonts w:hint="eastAsia" w:ascii="黑体" w:eastAsia="黑体"/>
          <w:sz w:val="30"/>
          <w:szCs w:val="30"/>
          <w:lang w:eastAsia="zh-CN"/>
        </w:rPr>
      </w:pPr>
      <w:r>
        <w:rPr>
          <w:rFonts w:hint="eastAsia" w:ascii="黑体" w:eastAsia="黑体"/>
          <w:sz w:val="30"/>
          <w:szCs w:val="30"/>
          <w:lang w:eastAsia="zh-CN"/>
        </w:rPr>
        <w:tab/>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eastAsia="黑体"/>
          <w:sz w:val="32"/>
          <w:szCs w:val="32"/>
          <w:lang w:eastAsia="zh-CN"/>
        </w:rPr>
      </w:pPr>
      <w:r>
        <w:rPr>
          <w:rFonts w:hint="eastAsia" w:ascii="黑体" w:eastAsia="黑体"/>
          <w:sz w:val="32"/>
          <w:szCs w:val="32"/>
        </w:rPr>
        <w:t>一、</w:t>
      </w:r>
      <w:r>
        <w:rPr>
          <w:rFonts w:hint="eastAsia" w:ascii="黑体" w:eastAsia="黑体"/>
          <w:sz w:val="32"/>
          <w:szCs w:val="32"/>
          <w:lang w:eastAsia="zh-CN"/>
        </w:rPr>
        <w:t>概述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（一）工程研究中心概述</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highlight w:val="none"/>
          <w:lang w:val="en" w:eastAsia="zh-CN"/>
        </w:rPr>
      </w:pPr>
      <w:r>
        <w:rPr>
          <w:rFonts w:hint="eastAsia" w:eastAsia="仿宋_GB2312"/>
          <w:kern w:val="0"/>
          <w:sz w:val="32"/>
          <w:szCs w:val="32"/>
          <w:lang w:val="en-US" w:eastAsia="zh-CN"/>
        </w:rPr>
        <w:t xml:space="preserve"> </w:t>
      </w:r>
      <w:r>
        <w:rPr>
          <w:rFonts w:hint="eastAsia" w:eastAsia="仿宋_GB2312"/>
          <w:kern w:val="0"/>
          <w:sz w:val="32"/>
          <w:szCs w:val="32"/>
          <w:lang w:val="en" w:eastAsia="zh-CN"/>
        </w:rPr>
        <w:t>工程研究中心全称。概述工程研究中心建设目标和任务、建设地点、建设内容和规模</w:t>
      </w:r>
      <w:r>
        <w:rPr>
          <w:rFonts w:hint="eastAsia" w:eastAsia="仿宋_GB2312"/>
          <w:kern w:val="0"/>
          <w:sz w:val="32"/>
          <w:szCs w:val="32"/>
          <w:highlight w:val="none"/>
          <w:lang w:val="en" w:eastAsia="zh-CN"/>
        </w:rPr>
        <w:t>、建设工期、投资规模和资金来源、建设模式、主要技术经济指标等。</w:t>
      </w:r>
    </w:p>
    <w:p>
      <w:pPr>
        <w:keepNext w:val="0"/>
        <w:keepLines w:val="0"/>
        <w:pageBreakBefore w:val="0"/>
        <w:kinsoku/>
        <w:wordWrap/>
        <w:overflowPunct/>
        <w:topLinePunct w:val="0"/>
        <w:autoSpaceDE/>
        <w:autoSpaceDN/>
        <w:bidi w:val="0"/>
        <w:spacing w:line="560" w:lineRule="exact"/>
        <w:jc w:val="left"/>
        <w:textAlignment w:val="auto"/>
        <w:rPr>
          <w:rFonts w:hint="eastAsia" w:ascii="楷体_GB2312" w:eastAsia="楷体_GB2312"/>
          <w:sz w:val="32"/>
          <w:szCs w:val="32"/>
          <w:lang w:val="en" w:eastAsia="zh-CN"/>
        </w:rPr>
      </w:pPr>
      <w:r>
        <w:rPr>
          <w:rFonts w:hint="eastAsia" w:ascii="楷体_GB2312" w:eastAsia="楷体_GB2312"/>
          <w:sz w:val="32"/>
          <w:szCs w:val="32"/>
          <w:lang w:val="en-US" w:eastAsia="zh-CN"/>
        </w:rPr>
        <w:t xml:space="preserve">    </w:t>
      </w:r>
      <w:r>
        <w:rPr>
          <w:rFonts w:hint="eastAsia" w:ascii="楷体_GB2312" w:eastAsia="楷体_GB2312"/>
          <w:sz w:val="32"/>
          <w:szCs w:val="32"/>
          <w:lang w:val="en" w:eastAsia="zh-CN"/>
        </w:rPr>
        <w:t>（二）组建单位概况</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lang w:eastAsia="zh-CN"/>
        </w:rPr>
      </w:pPr>
      <w:r>
        <w:rPr>
          <w:rFonts w:hint="eastAsia" w:eastAsia="仿宋_GB2312"/>
          <w:kern w:val="0"/>
          <w:sz w:val="32"/>
          <w:szCs w:val="32"/>
          <w:lang w:val="en-US" w:eastAsia="zh-CN"/>
        </w:rPr>
        <w:t xml:space="preserve"> </w:t>
      </w:r>
      <w:r>
        <w:rPr>
          <w:rFonts w:hint="eastAsia" w:eastAsia="仿宋_GB2312"/>
          <w:kern w:val="0"/>
          <w:sz w:val="32"/>
          <w:szCs w:val="32"/>
          <w:lang w:eastAsia="zh-CN"/>
        </w:rPr>
        <w:t>简述工程研究中心</w:t>
      </w:r>
      <w:r>
        <w:rPr>
          <w:rFonts w:hint="eastAsia" w:eastAsia="仿宋_GB2312"/>
          <w:kern w:val="0"/>
          <w:sz w:val="32"/>
          <w:szCs w:val="32"/>
          <w:lang w:val="en-US" w:eastAsia="zh-CN"/>
        </w:rPr>
        <w:t>依托</w:t>
      </w:r>
      <w:r>
        <w:rPr>
          <w:rFonts w:hint="eastAsia" w:eastAsia="仿宋_GB2312"/>
          <w:kern w:val="0"/>
          <w:sz w:val="32"/>
          <w:szCs w:val="32"/>
          <w:lang w:eastAsia="zh-CN"/>
        </w:rPr>
        <w:t>单位基本信息、发展现状、财务状况、企业信用和总体能力</w:t>
      </w:r>
      <w:r>
        <w:rPr>
          <w:rFonts w:hint="eastAsia" w:eastAsia="仿宋_GB2312"/>
          <w:kern w:val="0"/>
          <w:sz w:val="32"/>
          <w:szCs w:val="32"/>
          <w:highlight w:val="none"/>
          <w:lang w:eastAsia="zh-CN"/>
        </w:rPr>
        <w:t>，分析</w:t>
      </w:r>
      <w:r>
        <w:rPr>
          <w:rFonts w:hint="eastAsia" w:eastAsia="仿宋_GB2312"/>
          <w:kern w:val="0"/>
          <w:sz w:val="32"/>
          <w:szCs w:val="32"/>
          <w:highlight w:val="none"/>
          <w:lang w:val="en-US" w:eastAsia="zh-CN"/>
        </w:rPr>
        <w:t>其</w:t>
      </w:r>
      <w:r>
        <w:rPr>
          <w:rFonts w:hint="eastAsia" w:eastAsia="仿宋_GB2312"/>
          <w:kern w:val="0"/>
          <w:sz w:val="32"/>
          <w:szCs w:val="32"/>
          <w:highlight w:val="none"/>
          <w:lang w:eastAsia="zh-CN"/>
        </w:rPr>
        <w:t>综合能力与</w:t>
      </w:r>
      <w:r>
        <w:rPr>
          <w:rFonts w:hint="eastAsia" w:eastAsia="仿宋_GB2312"/>
          <w:kern w:val="0"/>
          <w:sz w:val="32"/>
          <w:szCs w:val="32"/>
          <w:highlight w:val="none"/>
          <w:lang w:val="en-US" w:eastAsia="zh-CN"/>
        </w:rPr>
        <w:t>工程研究中心建设</w:t>
      </w:r>
      <w:r>
        <w:rPr>
          <w:rFonts w:hint="eastAsia" w:eastAsia="仿宋_GB2312"/>
          <w:kern w:val="0"/>
          <w:sz w:val="32"/>
          <w:szCs w:val="32"/>
          <w:highlight w:val="none"/>
          <w:lang w:eastAsia="zh-CN"/>
        </w:rPr>
        <w:t>的匹配性。</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lang w:eastAsia="zh-CN"/>
        </w:rPr>
      </w:pPr>
      <w:r>
        <w:rPr>
          <w:rFonts w:hint="eastAsia" w:ascii="楷体_GB2312" w:eastAsia="楷体_GB2312"/>
          <w:sz w:val="32"/>
          <w:szCs w:val="32"/>
          <w:lang w:val="en-US" w:eastAsia="zh-CN"/>
        </w:rPr>
        <w:t xml:space="preserve"> </w:t>
      </w:r>
      <w:r>
        <w:rPr>
          <w:rFonts w:hint="eastAsia" w:ascii="楷体_GB2312" w:eastAsia="楷体_GB2312"/>
          <w:sz w:val="32"/>
          <w:szCs w:val="32"/>
          <w:lang w:val="en" w:eastAsia="zh-CN"/>
        </w:rPr>
        <w:t>（三）编制依据</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lang w:eastAsia="zh-CN"/>
        </w:rPr>
      </w:pPr>
      <w:r>
        <w:rPr>
          <w:rFonts w:hint="eastAsia" w:eastAsia="仿宋_GB2312"/>
          <w:kern w:val="0"/>
          <w:sz w:val="32"/>
          <w:szCs w:val="32"/>
          <w:lang w:val="en-US" w:eastAsia="zh-CN"/>
        </w:rPr>
        <w:t xml:space="preserve"> </w:t>
      </w:r>
      <w:r>
        <w:rPr>
          <w:rFonts w:hint="eastAsia" w:eastAsia="仿宋_GB2312"/>
          <w:kern w:val="0"/>
          <w:sz w:val="32"/>
          <w:szCs w:val="32"/>
          <w:lang w:eastAsia="zh-CN"/>
        </w:rPr>
        <w:t>概述国家和地方有关支持性规划、产业政策和行业准入条件、企业战略、标准规范、专题研究成果，以及其他依据。</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lang w:eastAsia="zh-CN"/>
        </w:rPr>
      </w:pPr>
      <w:r>
        <w:rPr>
          <w:rFonts w:hint="eastAsia" w:ascii="楷体_GB2312" w:eastAsia="楷体_GB2312"/>
          <w:sz w:val="32"/>
          <w:szCs w:val="32"/>
          <w:lang w:val="en-US" w:eastAsia="zh-CN"/>
        </w:rPr>
        <w:t xml:space="preserve"> </w:t>
      </w:r>
      <w:r>
        <w:rPr>
          <w:rFonts w:hint="eastAsia" w:ascii="楷体_GB2312" w:eastAsia="楷体_GB2312"/>
          <w:sz w:val="32"/>
          <w:szCs w:val="32"/>
          <w:lang w:val="en" w:eastAsia="zh-CN"/>
        </w:rPr>
        <w:t>（四）主要结论和建议</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lang w:eastAsia="zh-CN"/>
        </w:rPr>
      </w:pPr>
      <w:r>
        <w:rPr>
          <w:rFonts w:hint="eastAsia" w:eastAsia="仿宋_GB2312"/>
          <w:kern w:val="0"/>
          <w:sz w:val="32"/>
          <w:szCs w:val="32"/>
          <w:lang w:val="en-US" w:eastAsia="zh-CN"/>
        </w:rPr>
        <w:t xml:space="preserve"> </w:t>
      </w:r>
      <w:r>
        <w:rPr>
          <w:rFonts w:hint="eastAsia" w:eastAsia="仿宋_GB2312"/>
          <w:kern w:val="0"/>
          <w:sz w:val="32"/>
          <w:szCs w:val="32"/>
          <w:lang w:eastAsia="zh-CN"/>
        </w:rPr>
        <w:t>简述工程研究中心建设可行性的主要结论和建议。</w:t>
      </w:r>
    </w:p>
    <w:p>
      <w:pPr>
        <w:keepNext w:val="0"/>
        <w:keepLines w:val="0"/>
        <w:pageBreakBefore w:val="0"/>
        <w:kinsoku/>
        <w:wordWrap/>
        <w:overflowPunct/>
        <w:topLinePunct w:val="0"/>
        <w:autoSpaceDE/>
        <w:autoSpaceDN/>
        <w:bidi w:val="0"/>
        <w:spacing w:line="560" w:lineRule="exact"/>
        <w:jc w:val="left"/>
        <w:textAlignment w:val="auto"/>
        <w:rPr>
          <w:rFonts w:hint="eastAsia" w:ascii="黑体" w:eastAsia="黑体"/>
          <w:sz w:val="32"/>
          <w:szCs w:val="32"/>
          <w:lang w:eastAsia="zh-CN"/>
        </w:rPr>
      </w:pPr>
      <w:r>
        <w:rPr>
          <w:rFonts w:hint="eastAsia" w:ascii="黑体" w:eastAsia="黑体"/>
          <w:sz w:val="32"/>
          <w:szCs w:val="32"/>
          <w:lang w:val="en-US" w:eastAsia="zh-CN"/>
        </w:rPr>
        <w:t xml:space="preserve">   </w:t>
      </w:r>
      <w:r>
        <w:rPr>
          <w:rFonts w:hint="eastAsia" w:ascii="黑体" w:eastAsia="黑体"/>
          <w:sz w:val="32"/>
          <w:szCs w:val="32"/>
          <w:lang w:eastAsia="zh-CN"/>
        </w:rPr>
        <w:t>二、工程研究中心建设背景、需求分析及产出方案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US" w:eastAsia="zh-CN"/>
        </w:rPr>
        <w:t xml:space="preserve"> </w:t>
      </w:r>
      <w:r>
        <w:rPr>
          <w:rFonts w:hint="eastAsia" w:ascii="楷体_GB2312" w:eastAsia="楷体_GB2312"/>
          <w:sz w:val="32"/>
          <w:szCs w:val="32"/>
          <w:lang w:val="en" w:eastAsia="zh-CN"/>
        </w:rPr>
        <w:t>（一）规划政策符合性</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default" w:eastAsia="仿宋_GB2312"/>
          <w:kern w:val="0"/>
          <w:sz w:val="32"/>
          <w:szCs w:val="32"/>
          <w:lang w:val="en" w:eastAsia="zh-CN"/>
        </w:rPr>
      </w:pPr>
      <w:r>
        <w:rPr>
          <w:rFonts w:hint="eastAsia" w:eastAsia="仿宋_GB2312"/>
          <w:kern w:val="0"/>
          <w:sz w:val="32"/>
          <w:szCs w:val="32"/>
          <w:lang w:val="en-US" w:eastAsia="zh-CN"/>
        </w:rPr>
        <w:t xml:space="preserve"> </w:t>
      </w:r>
      <w:r>
        <w:rPr>
          <w:rFonts w:hint="eastAsia" w:eastAsia="仿宋_GB2312"/>
          <w:kern w:val="0"/>
          <w:sz w:val="32"/>
          <w:szCs w:val="32"/>
          <w:lang w:val="en" w:eastAsia="zh-CN"/>
        </w:rPr>
        <w:t>简述工程研究中心建设背景和前期工作进展情况，论述拟建设工程研究中心与经济社会发展规划、产业政策、行业和市场准入标准的符合性。</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US" w:eastAsia="zh-CN"/>
        </w:rPr>
        <w:t xml:space="preserve"> </w:t>
      </w:r>
      <w:r>
        <w:rPr>
          <w:rFonts w:hint="eastAsia" w:ascii="楷体_GB2312" w:eastAsia="楷体_GB2312"/>
          <w:sz w:val="32"/>
          <w:szCs w:val="32"/>
          <w:lang w:val="en" w:eastAsia="zh-CN"/>
        </w:rPr>
        <w:t>（二）工程研究中心发展战略需求分析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lang w:val="en" w:eastAsia="zh-CN"/>
        </w:rPr>
      </w:pPr>
      <w:r>
        <w:rPr>
          <w:rFonts w:hint="eastAsia" w:eastAsia="仿宋_GB2312"/>
          <w:kern w:val="0"/>
          <w:sz w:val="32"/>
          <w:szCs w:val="32"/>
          <w:lang w:val="en-US" w:eastAsia="zh-CN"/>
        </w:rPr>
        <w:t xml:space="preserve"> 阐述</w:t>
      </w:r>
      <w:r>
        <w:rPr>
          <w:rFonts w:hint="eastAsia" w:ascii="楷体_GB2312" w:eastAsia="楷体_GB2312"/>
          <w:sz w:val="32"/>
          <w:szCs w:val="32"/>
          <w:lang w:val="en" w:eastAsia="zh-CN"/>
        </w:rPr>
        <w:t>工程研究中心</w:t>
      </w:r>
      <w:r>
        <w:rPr>
          <w:rFonts w:hint="eastAsia" w:eastAsia="仿宋_GB2312"/>
          <w:kern w:val="0"/>
          <w:sz w:val="32"/>
          <w:szCs w:val="32"/>
          <w:lang w:val="en" w:eastAsia="zh-CN"/>
        </w:rPr>
        <w:t>发展战略</w:t>
      </w:r>
      <w:r>
        <w:rPr>
          <w:rFonts w:hint="eastAsia" w:eastAsia="仿宋_GB2312"/>
          <w:kern w:val="0"/>
          <w:sz w:val="32"/>
          <w:szCs w:val="32"/>
          <w:lang w:val="en-US" w:eastAsia="zh-CN"/>
        </w:rPr>
        <w:t>，论述工程研究中心建设</w:t>
      </w:r>
      <w:r>
        <w:rPr>
          <w:rFonts w:hint="eastAsia" w:eastAsia="仿宋_GB2312"/>
          <w:kern w:val="0"/>
          <w:sz w:val="32"/>
          <w:szCs w:val="32"/>
          <w:lang w:val="en" w:eastAsia="zh-CN"/>
        </w:rPr>
        <w:t>对促进</w:t>
      </w:r>
      <w:r>
        <w:rPr>
          <w:rFonts w:hint="eastAsia" w:ascii="楷体_GB2312" w:eastAsia="楷体_GB2312"/>
          <w:sz w:val="32"/>
          <w:szCs w:val="32"/>
          <w:lang w:val="en-US" w:eastAsia="zh-CN"/>
        </w:rPr>
        <w:t>依托单位</w:t>
      </w:r>
      <w:r>
        <w:rPr>
          <w:rFonts w:hint="eastAsia" w:eastAsia="仿宋_GB2312"/>
          <w:kern w:val="0"/>
          <w:sz w:val="32"/>
          <w:szCs w:val="32"/>
          <w:lang w:val="en" w:eastAsia="zh-CN"/>
        </w:rPr>
        <w:t>发展实现的重要性和紧迫性。</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US" w:eastAsia="zh-CN"/>
        </w:rPr>
        <w:t xml:space="preserve"> </w:t>
      </w:r>
      <w:r>
        <w:rPr>
          <w:rFonts w:hint="eastAsia" w:ascii="楷体_GB2312" w:eastAsia="楷体_GB2312"/>
          <w:sz w:val="32"/>
          <w:szCs w:val="32"/>
          <w:lang w:val="en" w:eastAsia="zh-CN"/>
        </w:rPr>
        <w:t>（三）技术与市场需求分析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lang w:val="en" w:eastAsia="zh-CN"/>
        </w:rPr>
      </w:pPr>
      <w:r>
        <w:rPr>
          <w:rFonts w:hint="eastAsia" w:eastAsia="仿宋_GB2312"/>
          <w:kern w:val="0"/>
          <w:sz w:val="32"/>
          <w:szCs w:val="32"/>
          <w:lang w:val="en-US" w:eastAsia="zh-CN"/>
        </w:rPr>
        <w:t xml:space="preserve"> </w:t>
      </w:r>
      <w:r>
        <w:rPr>
          <w:rFonts w:hint="eastAsia" w:eastAsia="仿宋_GB2312"/>
          <w:kern w:val="0"/>
          <w:sz w:val="32"/>
          <w:szCs w:val="32"/>
          <w:lang w:val="en" w:eastAsia="zh-CN"/>
        </w:rPr>
        <w:t>分析</w:t>
      </w:r>
      <w:r>
        <w:rPr>
          <w:rFonts w:eastAsia="仿宋_GB2312"/>
          <w:kern w:val="0"/>
          <w:sz w:val="32"/>
          <w:szCs w:val="32"/>
        </w:rPr>
        <w:t>技术主要发展状况与趋势预测、</w:t>
      </w:r>
      <w:r>
        <w:rPr>
          <w:rFonts w:hint="eastAsia" w:eastAsia="仿宋_GB2312"/>
          <w:kern w:val="0"/>
          <w:sz w:val="32"/>
          <w:szCs w:val="32"/>
          <w:lang w:eastAsia="zh-CN"/>
        </w:rPr>
        <w:t>工程研究中心</w:t>
      </w:r>
      <w:r>
        <w:rPr>
          <w:rFonts w:eastAsia="仿宋_GB2312"/>
          <w:kern w:val="0"/>
          <w:sz w:val="32"/>
          <w:szCs w:val="32"/>
        </w:rPr>
        <w:t>的优势与问题</w:t>
      </w:r>
      <w:r>
        <w:rPr>
          <w:rFonts w:hint="eastAsia" w:eastAsia="仿宋_GB2312"/>
          <w:kern w:val="0"/>
          <w:sz w:val="32"/>
          <w:szCs w:val="32"/>
          <w:lang w:val="en" w:eastAsia="zh-CN"/>
        </w:rPr>
        <w:t>；</w:t>
      </w:r>
      <w:r>
        <w:rPr>
          <w:rFonts w:eastAsia="仿宋_GB2312"/>
          <w:kern w:val="0"/>
          <w:sz w:val="32"/>
          <w:szCs w:val="32"/>
        </w:rPr>
        <w:t>国内外市场状况与发展趋势预测、目标市场与市场占有率分析</w:t>
      </w:r>
      <w:r>
        <w:rPr>
          <w:rFonts w:hint="eastAsia" w:eastAsia="仿宋_GB2312"/>
          <w:kern w:val="0"/>
          <w:sz w:val="32"/>
          <w:szCs w:val="32"/>
          <w:lang w:eastAsia="zh-CN"/>
        </w:rPr>
        <w:t>；</w:t>
      </w:r>
      <w:r>
        <w:rPr>
          <w:rFonts w:eastAsia="仿宋_GB2312"/>
          <w:kern w:val="0"/>
          <w:sz w:val="32"/>
          <w:szCs w:val="32"/>
        </w:rPr>
        <w:t>技术与市场的竞争力分析（国内外主要竞争对手情况、技术与市场的竞争力优势和劣势）</w:t>
      </w:r>
      <w:r>
        <w:rPr>
          <w:rFonts w:hint="eastAsia" w:eastAsia="仿宋_GB2312"/>
          <w:kern w:val="0"/>
          <w:sz w:val="32"/>
          <w:szCs w:val="32"/>
          <w:lang w:val="en" w:eastAsia="zh-CN"/>
        </w:rPr>
        <w:t>。</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（四）工程研究中心建设内容、规模和产出方案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阐述拟建</w:t>
      </w:r>
      <w:r>
        <w:rPr>
          <w:rFonts w:hint="eastAsia" w:eastAsia="仿宋_GB2312"/>
          <w:kern w:val="0"/>
          <w:sz w:val="32"/>
          <w:szCs w:val="32"/>
          <w:lang w:eastAsia="zh-CN"/>
        </w:rPr>
        <w:t>工程研究中心</w:t>
      </w:r>
      <w:r>
        <w:rPr>
          <w:rFonts w:hint="eastAsia" w:eastAsia="仿宋_GB2312"/>
          <w:kern w:val="0"/>
          <w:sz w:val="32"/>
          <w:szCs w:val="32"/>
        </w:rPr>
        <w:t>总体目标及分阶段目标</w:t>
      </w:r>
      <w:r>
        <w:rPr>
          <w:rFonts w:hint="default" w:eastAsia="仿宋_GB2312"/>
          <w:kern w:val="0"/>
          <w:sz w:val="32"/>
          <w:szCs w:val="32"/>
          <w:lang w:val="en"/>
        </w:rPr>
        <w:t>，</w:t>
      </w:r>
      <w:r>
        <w:rPr>
          <w:rFonts w:hint="eastAsia" w:eastAsia="仿宋_GB2312"/>
          <w:kern w:val="0"/>
          <w:sz w:val="32"/>
          <w:szCs w:val="32"/>
        </w:rPr>
        <w:t>提出建设内容和规模</w:t>
      </w:r>
      <w:r>
        <w:rPr>
          <w:rFonts w:hint="default" w:eastAsia="仿宋_GB2312"/>
          <w:kern w:val="0"/>
          <w:sz w:val="32"/>
          <w:szCs w:val="32"/>
          <w:lang w:val="en"/>
        </w:rPr>
        <w:t>，</w:t>
      </w:r>
      <w:r>
        <w:rPr>
          <w:rFonts w:hint="eastAsia" w:eastAsia="仿宋_GB2312"/>
          <w:kern w:val="0"/>
          <w:sz w:val="32"/>
          <w:szCs w:val="32"/>
        </w:rPr>
        <w:t>明确</w:t>
      </w:r>
      <w:r>
        <w:rPr>
          <w:rFonts w:eastAsia="仿宋_GB2312"/>
          <w:kern w:val="0"/>
          <w:sz w:val="32"/>
          <w:szCs w:val="32"/>
        </w:rPr>
        <w:t>拟产业化的重要科技成果</w:t>
      </w:r>
      <w:r>
        <w:rPr>
          <w:rFonts w:hint="eastAsia" w:eastAsia="仿宋_GB2312"/>
          <w:kern w:val="0"/>
          <w:sz w:val="32"/>
          <w:szCs w:val="32"/>
          <w:lang w:eastAsia="zh-CN"/>
        </w:rPr>
        <w:t>，</w:t>
      </w:r>
      <w:r>
        <w:rPr>
          <w:rFonts w:hint="eastAsia" w:eastAsia="仿宋_GB2312"/>
          <w:kern w:val="0"/>
          <w:sz w:val="32"/>
          <w:szCs w:val="32"/>
          <w:lang w:val="en-US" w:eastAsia="zh-CN"/>
        </w:rPr>
        <w:t>并评价方案的合理性</w:t>
      </w:r>
      <w:r>
        <w:rPr>
          <w:rFonts w:hint="eastAsia" w:eastAsia="仿宋_GB2312"/>
          <w:kern w:val="0"/>
          <w:sz w:val="32"/>
          <w:szCs w:val="32"/>
        </w:rPr>
        <w:t>。</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黑体" w:eastAsia="黑体"/>
          <w:sz w:val="32"/>
          <w:szCs w:val="32"/>
        </w:rPr>
      </w:pPr>
      <w:r>
        <w:rPr>
          <w:rFonts w:hint="eastAsia" w:ascii="黑体" w:eastAsia="黑体"/>
          <w:sz w:val="32"/>
          <w:szCs w:val="32"/>
        </w:rPr>
        <w:t>三、</w:t>
      </w:r>
      <w:r>
        <w:rPr>
          <w:rFonts w:hint="eastAsia" w:ascii="黑体" w:eastAsia="黑体"/>
          <w:sz w:val="32"/>
          <w:szCs w:val="32"/>
          <w:lang w:eastAsia="zh-CN"/>
        </w:rPr>
        <w:t>工程研究中心</w:t>
      </w:r>
      <w:r>
        <w:rPr>
          <w:rFonts w:hint="eastAsia" w:ascii="黑体" w:eastAsia="黑体"/>
          <w:sz w:val="32"/>
          <w:szCs w:val="32"/>
        </w:rPr>
        <w:t>选址与要素保障</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（一）工程研究中心选址</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rPr>
        <w:t>明确</w:t>
      </w:r>
      <w:r>
        <w:rPr>
          <w:rFonts w:hint="eastAsia" w:eastAsia="仿宋_GB2312"/>
          <w:kern w:val="0"/>
          <w:sz w:val="32"/>
          <w:szCs w:val="32"/>
          <w:lang w:val="en-US" w:eastAsia="zh-CN"/>
        </w:rPr>
        <w:t>工程研究中心建设地点</w:t>
      </w:r>
      <w:r>
        <w:rPr>
          <w:rFonts w:hint="eastAsia" w:eastAsia="仿宋_GB2312"/>
          <w:kern w:val="0"/>
          <w:sz w:val="32"/>
          <w:szCs w:val="32"/>
        </w:rPr>
        <w:t>、</w:t>
      </w:r>
      <w:r>
        <w:rPr>
          <w:rFonts w:hint="eastAsia" w:eastAsia="仿宋_GB2312"/>
          <w:kern w:val="0"/>
          <w:sz w:val="32"/>
          <w:szCs w:val="32"/>
          <w:lang w:val="en-US" w:eastAsia="zh-CN"/>
        </w:rPr>
        <w:t>用地规模、土地</w:t>
      </w:r>
      <w:r>
        <w:rPr>
          <w:rFonts w:hint="eastAsia" w:eastAsia="仿宋_GB2312"/>
          <w:kern w:val="0"/>
          <w:sz w:val="32"/>
          <w:szCs w:val="32"/>
        </w:rPr>
        <w:t>利用状况等情况。</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（二）工程研究中心建设条件</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 xml:space="preserve"> 分析拟建工程研究中心所在区域的自然环境、交通运输、公用工程等建设条件，现有设施条件的容量和支撑能力。</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（三）要素保障分析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分析拟建</w:t>
      </w:r>
      <w:r>
        <w:rPr>
          <w:rFonts w:hint="eastAsia" w:eastAsia="仿宋_GB2312"/>
          <w:kern w:val="0"/>
          <w:sz w:val="32"/>
          <w:szCs w:val="32"/>
          <w:lang w:eastAsia="zh-CN"/>
        </w:rPr>
        <w:t>工程研究中心</w:t>
      </w:r>
      <w:r>
        <w:rPr>
          <w:rFonts w:hint="eastAsia" w:eastAsia="仿宋_GB2312"/>
          <w:kern w:val="0"/>
          <w:sz w:val="32"/>
          <w:szCs w:val="32"/>
        </w:rPr>
        <w:t>相关的</w:t>
      </w:r>
      <w:r>
        <w:rPr>
          <w:rFonts w:hint="eastAsia" w:eastAsia="仿宋_GB2312"/>
          <w:kern w:val="0"/>
          <w:sz w:val="32"/>
          <w:szCs w:val="32"/>
          <w:lang w:eastAsia="zh-CN"/>
        </w:rPr>
        <w:t>人力、财力、物力、政策制度、用地用海、</w:t>
      </w:r>
      <w:r>
        <w:rPr>
          <w:rFonts w:hint="eastAsia" w:eastAsia="仿宋_GB2312"/>
          <w:kern w:val="0"/>
          <w:sz w:val="32"/>
          <w:szCs w:val="32"/>
        </w:rPr>
        <w:t>资源环境等要素保障条件。</w:t>
      </w:r>
    </w:p>
    <w:p>
      <w:pPr>
        <w:keepNext w:val="0"/>
        <w:keepLines w:val="0"/>
        <w:pageBreakBefore w:val="0"/>
        <w:kinsoku/>
        <w:wordWrap/>
        <w:overflowPunct/>
        <w:topLinePunct w:val="0"/>
        <w:autoSpaceDE/>
        <w:autoSpaceDN/>
        <w:bidi w:val="0"/>
        <w:spacing w:line="560" w:lineRule="exact"/>
        <w:jc w:val="left"/>
        <w:textAlignment w:val="auto"/>
        <w:rPr>
          <w:rFonts w:hint="eastAsia" w:asci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四、</w:t>
      </w:r>
      <w:r>
        <w:rPr>
          <w:rFonts w:hint="eastAsia" w:ascii="黑体" w:eastAsia="黑体"/>
          <w:sz w:val="32"/>
          <w:szCs w:val="32"/>
          <w:lang w:eastAsia="zh-CN"/>
        </w:rPr>
        <w:t>工程研究中心</w:t>
      </w:r>
      <w:r>
        <w:rPr>
          <w:rFonts w:hint="eastAsia" w:ascii="黑体" w:eastAsia="黑体"/>
          <w:sz w:val="32"/>
          <w:szCs w:val="32"/>
        </w:rPr>
        <w:t>建设方案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（一）技术方案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提出</w:t>
      </w:r>
      <w:r>
        <w:rPr>
          <w:rFonts w:hint="eastAsia" w:eastAsia="仿宋_GB2312"/>
          <w:kern w:val="0"/>
          <w:sz w:val="32"/>
          <w:szCs w:val="32"/>
          <w:lang w:eastAsia="zh-CN"/>
        </w:rPr>
        <w:t>工程研究中心</w:t>
      </w:r>
      <w:r>
        <w:rPr>
          <w:rFonts w:hint="eastAsia" w:eastAsia="仿宋_GB2312"/>
          <w:kern w:val="0"/>
          <w:sz w:val="32"/>
          <w:szCs w:val="32"/>
        </w:rPr>
        <w:t>工艺技术和流程、配套工程、技术来源及其实现路径</w:t>
      </w:r>
      <w:r>
        <w:rPr>
          <w:rFonts w:hint="default" w:eastAsia="仿宋_GB2312"/>
          <w:kern w:val="0"/>
          <w:sz w:val="32"/>
          <w:szCs w:val="32"/>
          <w:lang w:val="en"/>
        </w:rPr>
        <w:t>，</w:t>
      </w:r>
      <w:r>
        <w:rPr>
          <w:rFonts w:hint="eastAsia" w:eastAsia="仿宋_GB2312"/>
          <w:kern w:val="0"/>
          <w:sz w:val="32"/>
          <w:szCs w:val="32"/>
        </w:rPr>
        <w:t>论证技术的适用性、可靠性和先进性。对于专利或关键核心技术</w:t>
      </w:r>
      <w:r>
        <w:rPr>
          <w:rFonts w:hint="default" w:eastAsia="仿宋_GB2312"/>
          <w:kern w:val="0"/>
          <w:sz w:val="32"/>
          <w:szCs w:val="32"/>
          <w:lang w:val="en"/>
        </w:rPr>
        <w:t>，</w:t>
      </w:r>
      <w:r>
        <w:rPr>
          <w:rFonts w:hint="eastAsia" w:eastAsia="仿宋_GB2312"/>
          <w:kern w:val="0"/>
          <w:sz w:val="32"/>
          <w:szCs w:val="32"/>
        </w:rPr>
        <w:t>需要分析其获取方式、知识产权保护、技术标准和自主可控性等。简述推荐技术路线的理由</w:t>
      </w:r>
      <w:r>
        <w:rPr>
          <w:rFonts w:hint="default" w:eastAsia="仿宋_GB2312"/>
          <w:kern w:val="0"/>
          <w:sz w:val="32"/>
          <w:szCs w:val="32"/>
          <w:lang w:val="en"/>
        </w:rPr>
        <w:t>，</w:t>
      </w:r>
      <w:r>
        <w:rPr>
          <w:rFonts w:hint="eastAsia" w:eastAsia="仿宋_GB2312"/>
          <w:kern w:val="0"/>
          <w:sz w:val="32"/>
          <w:szCs w:val="32"/>
        </w:rPr>
        <w:t>提出相应的技术指标。</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（二）设备方案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提出拟建</w:t>
      </w:r>
      <w:r>
        <w:rPr>
          <w:rFonts w:hint="eastAsia" w:eastAsia="仿宋_GB2312"/>
          <w:kern w:val="0"/>
          <w:sz w:val="32"/>
          <w:szCs w:val="32"/>
          <w:lang w:eastAsia="zh-CN"/>
        </w:rPr>
        <w:t>工程研究中心</w:t>
      </w:r>
      <w:r>
        <w:rPr>
          <w:rFonts w:hint="eastAsia" w:eastAsia="仿宋_GB2312"/>
          <w:kern w:val="0"/>
          <w:sz w:val="32"/>
          <w:szCs w:val="32"/>
        </w:rPr>
        <w:t>主要设备</w:t>
      </w:r>
      <w:r>
        <w:rPr>
          <w:rFonts w:hint="eastAsia" w:eastAsia="仿宋_GB2312"/>
          <w:kern w:val="0"/>
          <w:sz w:val="32"/>
          <w:szCs w:val="32"/>
          <w:lang w:eastAsia="zh-CN"/>
        </w:rPr>
        <w:t>（</w:t>
      </w:r>
      <w:r>
        <w:rPr>
          <w:rFonts w:hint="eastAsia" w:eastAsia="仿宋_GB2312"/>
          <w:kern w:val="0"/>
          <w:sz w:val="32"/>
          <w:szCs w:val="32"/>
        </w:rPr>
        <w:t>含软件</w:t>
      </w:r>
      <w:r>
        <w:rPr>
          <w:rFonts w:hint="eastAsia" w:eastAsia="仿宋_GB2312"/>
          <w:kern w:val="0"/>
          <w:sz w:val="32"/>
          <w:szCs w:val="32"/>
          <w:lang w:eastAsia="zh-CN"/>
        </w:rPr>
        <w:t>）</w:t>
      </w:r>
      <w:r>
        <w:rPr>
          <w:rFonts w:hint="eastAsia" w:eastAsia="仿宋_GB2312"/>
          <w:kern w:val="0"/>
          <w:sz w:val="32"/>
          <w:szCs w:val="32"/>
        </w:rPr>
        <w:t>的规格、数量和性能参数等内容</w:t>
      </w:r>
      <w:r>
        <w:rPr>
          <w:rFonts w:hint="default" w:eastAsia="仿宋_GB2312"/>
          <w:kern w:val="0"/>
          <w:sz w:val="32"/>
          <w:szCs w:val="32"/>
          <w:lang w:val="en"/>
        </w:rPr>
        <w:t>，</w:t>
      </w:r>
      <w:r>
        <w:rPr>
          <w:rFonts w:hint="eastAsia" w:eastAsia="仿宋_GB2312"/>
          <w:kern w:val="0"/>
          <w:sz w:val="32"/>
          <w:szCs w:val="32"/>
        </w:rPr>
        <w:t>论述设备</w:t>
      </w:r>
      <w:r>
        <w:rPr>
          <w:rFonts w:hint="eastAsia" w:eastAsia="仿宋_GB2312"/>
          <w:kern w:val="0"/>
          <w:sz w:val="32"/>
          <w:szCs w:val="32"/>
          <w:lang w:eastAsia="zh-CN"/>
        </w:rPr>
        <w:t>（</w:t>
      </w:r>
      <w:r>
        <w:rPr>
          <w:rFonts w:hint="eastAsia" w:eastAsia="仿宋_GB2312"/>
          <w:kern w:val="0"/>
          <w:sz w:val="32"/>
          <w:szCs w:val="32"/>
        </w:rPr>
        <w:t>含软件</w:t>
      </w:r>
      <w:r>
        <w:rPr>
          <w:rFonts w:hint="eastAsia" w:eastAsia="仿宋_GB2312"/>
          <w:kern w:val="0"/>
          <w:sz w:val="32"/>
          <w:szCs w:val="32"/>
          <w:lang w:eastAsia="zh-CN"/>
        </w:rPr>
        <w:t>）</w:t>
      </w:r>
      <w:r>
        <w:rPr>
          <w:rFonts w:hint="eastAsia" w:eastAsia="仿宋_GB2312"/>
          <w:kern w:val="0"/>
          <w:sz w:val="32"/>
          <w:szCs w:val="32"/>
        </w:rPr>
        <w:t>与技术的匹配性和可靠性、设备和软件对工程方案的设计技术需求</w:t>
      </w:r>
      <w:r>
        <w:rPr>
          <w:rFonts w:hint="default" w:eastAsia="仿宋_GB2312"/>
          <w:kern w:val="0"/>
          <w:sz w:val="32"/>
          <w:szCs w:val="32"/>
          <w:lang w:val="en"/>
        </w:rPr>
        <w:t>，</w:t>
      </w:r>
      <w:r>
        <w:rPr>
          <w:rFonts w:hint="eastAsia" w:eastAsia="仿宋_GB2312"/>
          <w:kern w:val="0"/>
          <w:sz w:val="32"/>
          <w:szCs w:val="32"/>
        </w:rPr>
        <w:t>提出关键设备和软件推荐方案及自主知识产权情况。</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（三）工程方案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提出工程建设标准、工程总体布置、主要建</w:t>
      </w:r>
      <w:r>
        <w:rPr>
          <w:rFonts w:hint="eastAsia" w:eastAsia="仿宋_GB2312"/>
          <w:kern w:val="0"/>
          <w:sz w:val="32"/>
          <w:szCs w:val="32"/>
          <w:lang w:eastAsia="zh-CN"/>
        </w:rPr>
        <w:t>（</w:t>
      </w:r>
      <w:r>
        <w:rPr>
          <w:rFonts w:hint="eastAsia" w:eastAsia="仿宋_GB2312"/>
          <w:kern w:val="0"/>
          <w:sz w:val="32"/>
          <w:szCs w:val="32"/>
        </w:rPr>
        <w:t>构</w:t>
      </w:r>
      <w:r>
        <w:rPr>
          <w:rFonts w:hint="eastAsia" w:eastAsia="仿宋_GB2312"/>
          <w:kern w:val="0"/>
          <w:sz w:val="32"/>
          <w:szCs w:val="32"/>
          <w:lang w:eastAsia="zh-CN"/>
        </w:rPr>
        <w:t>）</w:t>
      </w:r>
      <w:r>
        <w:rPr>
          <w:rFonts w:hint="eastAsia" w:eastAsia="仿宋_GB2312"/>
          <w:kern w:val="0"/>
          <w:sz w:val="32"/>
          <w:szCs w:val="32"/>
        </w:rPr>
        <w:t>筑物和系统设计方案、外部运输方案、公用工程方案及其他配套设施方案</w:t>
      </w:r>
      <w:r>
        <w:rPr>
          <w:rFonts w:hint="default" w:eastAsia="仿宋_GB2312"/>
          <w:kern w:val="0"/>
          <w:sz w:val="32"/>
          <w:szCs w:val="32"/>
          <w:lang w:val="en"/>
        </w:rPr>
        <w:t>，</w:t>
      </w:r>
      <w:r>
        <w:rPr>
          <w:rFonts w:hint="eastAsia" w:eastAsia="仿宋_GB2312"/>
          <w:kern w:val="0"/>
          <w:sz w:val="32"/>
          <w:szCs w:val="32"/>
        </w:rPr>
        <w:t>明确工程安全质量和安全保障措施</w:t>
      </w:r>
      <w:r>
        <w:rPr>
          <w:rFonts w:hint="default" w:eastAsia="仿宋_GB2312"/>
          <w:kern w:val="0"/>
          <w:sz w:val="32"/>
          <w:szCs w:val="32"/>
          <w:lang w:val="en"/>
        </w:rPr>
        <w:t>，</w:t>
      </w:r>
      <w:r>
        <w:rPr>
          <w:rFonts w:hint="eastAsia" w:eastAsia="仿宋_GB2312"/>
          <w:kern w:val="0"/>
          <w:sz w:val="32"/>
          <w:szCs w:val="32"/>
        </w:rPr>
        <w:t>对重大问题制定应对方案。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（四）数字化方案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对于具备条件的</w:t>
      </w:r>
      <w:r>
        <w:rPr>
          <w:rFonts w:hint="eastAsia" w:eastAsia="仿宋_GB2312"/>
          <w:kern w:val="0"/>
          <w:sz w:val="32"/>
          <w:szCs w:val="32"/>
          <w:lang w:eastAsia="zh-CN"/>
        </w:rPr>
        <w:t>工程研究中心</w:t>
      </w:r>
      <w:r>
        <w:rPr>
          <w:rFonts w:hint="default" w:eastAsia="仿宋_GB2312"/>
          <w:kern w:val="0"/>
          <w:sz w:val="32"/>
          <w:szCs w:val="32"/>
          <w:lang w:val="en"/>
        </w:rPr>
        <w:t>，</w:t>
      </w:r>
      <w:r>
        <w:rPr>
          <w:rFonts w:hint="eastAsia" w:eastAsia="仿宋_GB2312"/>
          <w:kern w:val="0"/>
          <w:sz w:val="32"/>
          <w:szCs w:val="32"/>
        </w:rPr>
        <w:t>研究提出拟建</w:t>
      </w:r>
      <w:r>
        <w:rPr>
          <w:rFonts w:hint="eastAsia" w:eastAsia="仿宋_GB2312"/>
          <w:kern w:val="0"/>
          <w:sz w:val="32"/>
          <w:szCs w:val="32"/>
          <w:lang w:eastAsia="zh-CN"/>
        </w:rPr>
        <w:t>工程研究中心</w:t>
      </w:r>
      <w:r>
        <w:rPr>
          <w:rFonts w:hint="eastAsia" w:eastAsia="仿宋_GB2312"/>
          <w:kern w:val="0"/>
          <w:sz w:val="32"/>
          <w:szCs w:val="32"/>
        </w:rPr>
        <w:t>数字化应用方案。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（五）建设管理方案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提出</w:t>
      </w:r>
      <w:r>
        <w:rPr>
          <w:rFonts w:hint="eastAsia" w:eastAsia="仿宋_GB2312"/>
          <w:kern w:val="0"/>
          <w:sz w:val="32"/>
          <w:szCs w:val="32"/>
          <w:lang w:eastAsia="zh-CN"/>
        </w:rPr>
        <w:t>工程研究中心</w:t>
      </w:r>
      <w:r>
        <w:rPr>
          <w:rFonts w:hint="eastAsia" w:eastAsia="仿宋_GB2312"/>
          <w:kern w:val="0"/>
          <w:sz w:val="32"/>
          <w:szCs w:val="32"/>
        </w:rPr>
        <w:t>建设组织模式、控制性工期和分期实施方案</w:t>
      </w:r>
      <w:r>
        <w:rPr>
          <w:rFonts w:hint="default" w:eastAsia="仿宋_GB2312"/>
          <w:kern w:val="0"/>
          <w:sz w:val="32"/>
          <w:szCs w:val="32"/>
          <w:lang w:val="en"/>
        </w:rPr>
        <w:t>，</w:t>
      </w:r>
      <w:r>
        <w:rPr>
          <w:rFonts w:hint="eastAsia" w:eastAsia="仿宋_GB2312"/>
          <w:kern w:val="0"/>
          <w:sz w:val="32"/>
          <w:szCs w:val="32"/>
          <w:lang w:val="en-US" w:eastAsia="zh-CN"/>
        </w:rPr>
        <w:t>方案应</w:t>
      </w:r>
      <w:r>
        <w:rPr>
          <w:rFonts w:hint="eastAsia" w:eastAsia="仿宋_GB2312"/>
          <w:kern w:val="0"/>
          <w:sz w:val="32"/>
          <w:szCs w:val="32"/>
        </w:rPr>
        <w:t>满足投资管理合规性和施工安全管理要求。如果涉及招标</w:t>
      </w:r>
      <w:r>
        <w:rPr>
          <w:rFonts w:hint="default" w:eastAsia="仿宋_GB2312"/>
          <w:kern w:val="0"/>
          <w:sz w:val="32"/>
          <w:szCs w:val="32"/>
          <w:lang w:val="en"/>
        </w:rPr>
        <w:t>，</w:t>
      </w:r>
      <w:r>
        <w:rPr>
          <w:rFonts w:hint="eastAsia" w:eastAsia="仿宋_GB2312"/>
          <w:kern w:val="0"/>
          <w:sz w:val="32"/>
          <w:szCs w:val="32"/>
        </w:rPr>
        <w:t>明确招标范围、招标组织形式和招标方式等。</w:t>
      </w:r>
    </w:p>
    <w:p>
      <w:pPr>
        <w:keepNext w:val="0"/>
        <w:keepLines w:val="0"/>
        <w:pageBreakBefore w:val="0"/>
        <w:kinsoku/>
        <w:wordWrap/>
        <w:overflowPunct/>
        <w:topLinePunct w:val="0"/>
        <w:autoSpaceDE/>
        <w:autoSpaceDN/>
        <w:bidi w:val="0"/>
        <w:spacing w:line="560" w:lineRule="exact"/>
        <w:jc w:val="left"/>
        <w:textAlignment w:val="auto"/>
        <w:rPr>
          <w:rFonts w:hint="eastAsia" w:asci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五、</w:t>
      </w:r>
      <w:r>
        <w:rPr>
          <w:rFonts w:hint="eastAsia" w:ascii="黑体" w:eastAsia="黑体"/>
          <w:sz w:val="32"/>
          <w:szCs w:val="32"/>
          <w:lang w:eastAsia="zh-CN"/>
        </w:rPr>
        <w:t>工程研究中心</w:t>
      </w:r>
      <w:r>
        <w:rPr>
          <w:rFonts w:hint="eastAsia" w:ascii="黑体" w:eastAsia="黑体"/>
          <w:sz w:val="32"/>
          <w:szCs w:val="32"/>
        </w:rPr>
        <w:t>运</w:t>
      </w:r>
      <w:r>
        <w:rPr>
          <w:rFonts w:hint="eastAsia" w:ascii="黑体" w:eastAsia="黑体"/>
          <w:sz w:val="32"/>
          <w:szCs w:val="32"/>
          <w:lang w:eastAsia="zh-CN"/>
        </w:rPr>
        <w:t>行</w:t>
      </w:r>
      <w:r>
        <w:rPr>
          <w:rFonts w:hint="eastAsia" w:ascii="黑体" w:eastAsia="黑体"/>
          <w:sz w:val="32"/>
          <w:szCs w:val="32"/>
        </w:rPr>
        <w:t>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（一）</w:t>
      </w:r>
      <w:r>
        <w:rPr>
          <w:rFonts w:hint="eastAsia" w:ascii="楷体_GB2312" w:eastAsia="楷体_GB2312"/>
          <w:sz w:val="32"/>
          <w:szCs w:val="32"/>
          <w:lang w:val="en-US" w:eastAsia="zh-CN"/>
        </w:rPr>
        <w:t>运行保障</w:t>
      </w:r>
      <w:r>
        <w:rPr>
          <w:rFonts w:hint="eastAsia" w:ascii="楷体_GB2312" w:eastAsia="楷体_GB2312"/>
          <w:sz w:val="32"/>
          <w:szCs w:val="32"/>
          <w:lang w:val="en" w:eastAsia="zh-CN"/>
        </w:rPr>
        <w:t>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rPr>
        <w:t>提出拟建</w:t>
      </w:r>
      <w:r>
        <w:rPr>
          <w:rFonts w:hint="eastAsia" w:eastAsia="仿宋_GB2312"/>
          <w:kern w:val="0"/>
          <w:sz w:val="32"/>
          <w:szCs w:val="32"/>
          <w:lang w:eastAsia="zh-CN"/>
        </w:rPr>
        <w:t>工程研究中心</w:t>
      </w:r>
      <w:r>
        <w:rPr>
          <w:rFonts w:hint="eastAsia" w:eastAsia="仿宋_GB2312"/>
          <w:kern w:val="0"/>
          <w:sz w:val="32"/>
          <w:szCs w:val="32"/>
        </w:rPr>
        <w:t>的</w:t>
      </w:r>
      <w:r>
        <w:rPr>
          <w:rFonts w:hint="eastAsia" w:eastAsia="仿宋_GB2312"/>
          <w:kern w:val="0"/>
          <w:sz w:val="32"/>
          <w:szCs w:val="32"/>
          <w:lang w:val="en-US" w:eastAsia="zh-CN"/>
        </w:rPr>
        <w:t>物料</w:t>
      </w:r>
      <w:r>
        <w:rPr>
          <w:rFonts w:hint="eastAsia" w:eastAsia="仿宋_GB2312"/>
          <w:kern w:val="0"/>
          <w:sz w:val="32"/>
          <w:szCs w:val="32"/>
        </w:rPr>
        <w:t>供应保障方案以及维护维修方案</w:t>
      </w:r>
      <w:r>
        <w:rPr>
          <w:rFonts w:hint="default" w:eastAsia="仿宋_GB2312"/>
          <w:kern w:val="0"/>
          <w:sz w:val="32"/>
          <w:szCs w:val="32"/>
          <w:lang w:val="en"/>
        </w:rPr>
        <w:t>，</w:t>
      </w:r>
      <w:r>
        <w:rPr>
          <w:rFonts w:hint="eastAsia" w:eastAsia="仿宋_GB2312"/>
          <w:kern w:val="0"/>
          <w:sz w:val="32"/>
          <w:szCs w:val="32"/>
          <w:lang w:val="en-US" w:eastAsia="zh-CN"/>
        </w:rPr>
        <w:t>明确主要技术带头人、技术团队及管理人员的人员保障方案，</w:t>
      </w:r>
      <w:r>
        <w:rPr>
          <w:rFonts w:hint="eastAsia" w:eastAsia="仿宋_GB2312"/>
          <w:kern w:val="0"/>
          <w:sz w:val="32"/>
          <w:szCs w:val="32"/>
        </w:rPr>
        <w:t>研究提出</w:t>
      </w:r>
      <w:r>
        <w:rPr>
          <w:rFonts w:hint="eastAsia" w:eastAsia="仿宋_GB2312"/>
          <w:kern w:val="0"/>
          <w:sz w:val="32"/>
          <w:szCs w:val="32"/>
          <w:lang w:val="en-US" w:eastAsia="zh-CN"/>
        </w:rPr>
        <w:t>工程研究中心对外</w:t>
      </w:r>
      <w:r>
        <w:rPr>
          <w:rFonts w:hint="eastAsia" w:eastAsia="仿宋_GB2312"/>
          <w:kern w:val="0"/>
          <w:sz w:val="32"/>
          <w:szCs w:val="32"/>
        </w:rPr>
        <w:t>运营服务方案。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（二）安全保障方案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分析</w:t>
      </w:r>
      <w:r>
        <w:rPr>
          <w:rFonts w:hint="eastAsia" w:eastAsia="仿宋_GB2312"/>
          <w:kern w:val="0"/>
          <w:sz w:val="32"/>
          <w:szCs w:val="32"/>
          <w:lang w:eastAsia="zh-CN"/>
        </w:rPr>
        <w:t>工程研究中心</w:t>
      </w:r>
      <w:r>
        <w:rPr>
          <w:rFonts w:hint="eastAsia" w:eastAsia="仿宋_GB2312"/>
          <w:kern w:val="0"/>
          <w:sz w:val="32"/>
          <w:szCs w:val="32"/>
        </w:rPr>
        <w:t>运营管理中存在的危险因素及其危害程度</w:t>
      </w:r>
      <w:r>
        <w:rPr>
          <w:rFonts w:hint="default" w:eastAsia="仿宋_GB2312"/>
          <w:kern w:val="0"/>
          <w:sz w:val="32"/>
          <w:szCs w:val="32"/>
          <w:lang w:val="en"/>
        </w:rPr>
        <w:t>，</w:t>
      </w:r>
      <w:r>
        <w:rPr>
          <w:rFonts w:hint="eastAsia" w:eastAsia="仿宋_GB2312"/>
          <w:kern w:val="0"/>
          <w:sz w:val="32"/>
          <w:szCs w:val="32"/>
        </w:rPr>
        <w:t>明确安全生产责任制</w:t>
      </w:r>
      <w:r>
        <w:rPr>
          <w:rFonts w:hint="default" w:eastAsia="仿宋_GB2312"/>
          <w:kern w:val="0"/>
          <w:sz w:val="32"/>
          <w:szCs w:val="32"/>
          <w:lang w:val="en"/>
        </w:rPr>
        <w:t>，</w:t>
      </w:r>
      <w:r>
        <w:rPr>
          <w:rFonts w:hint="eastAsia" w:eastAsia="仿宋_GB2312"/>
          <w:kern w:val="0"/>
          <w:sz w:val="32"/>
          <w:szCs w:val="32"/>
        </w:rPr>
        <w:t>设置安全管理机构</w:t>
      </w:r>
      <w:r>
        <w:rPr>
          <w:rFonts w:hint="default" w:eastAsia="仿宋_GB2312"/>
          <w:kern w:val="0"/>
          <w:sz w:val="32"/>
          <w:szCs w:val="32"/>
          <w:lang w:val="en"/>
        </w:rPr>
        <w:t>，</w:t>
      </w:r>
      <w:r>
        <w:rPr>
          <w:rFonts w:hint="eastAsia" w:eastAsia="仿宋_GB2312"/>
          <w:kern w:val="0"/>
          <w:sz w:val="32"/>
          <w:szCs w:val="32"/>
        </w:rPr>
        <w:t>建立安全管理体系</w:t>
      </w:r>
      <w:r>
        <w:rPr>
          <w:rFonts w:hint="default" w:eastAsia="仿宋_GB2312"/>
          <w:kern w:val="0"/>
          <w:sz w:val="32"/>
          <w:szCs w:val="32"/>
          <w:lang w:val="en"/>
        </w:rPr>
        <w:t>，</w:t>
      </w:r>
      <w:r>
        <w:rPr>
          <w:rFonts w:hint="eastAsia" w:eastAsia="仿宋_GB2312"/>
          <w:kern w:val="0"/>
          <w:sz w:val="32"/>
          <w:szCs w:val="32"/>
        </w:rPr>
        <w:t>提出安全防范措施</w:t>
      </w:r>
      <w:r>
        <w:rPr>
          <w:rFonts w:hint="default" w:eastAsia="仿宋_GB2312"/>
          <w:kern w:val="0"/>
          <w:sz w:val="32"/>
          <w:szCs w:val="32"/>
          <w:lang w:val="en"/>
        </w:rPr>
        <w:t>，</w:t>
      </w:r>
      <w:r>
        <w:rPr>
          <w:rFonts w:hint="eastAsia" w:eastAsia="仿宋_GB2312"/>
          <w:kern w:val="0"/>
          <w:sz w:val="32"/>
          <w:szCs w:val="32"/>
        </w:rPr>
        <w:t>制定安全应急管理预案。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（三）运行</w:t>
      </w:r>
      <w:r>
        <w:rPr>
          <w:rFonts w:hint="eastAsia" w:ascii="楷体_GB2312" w:eastAsia="楷体_GB2312"/>
          <w:sz w:val="32"/>
          <w:szCs w:val="32"/>
          <w:lang w:val="en-US" w:eastAsia="zh-CN"/>
        </w:rPr>
        <w:t>组织</w:t>
      </w:r>
      <w:r>
        <w:rPr>
          <w:rFonts w:hint="eastAsia" w:ascii="楷体_GB2312" w:eastAsia="楷体_GB2312"/>
          <w:sz w:val="32"/>
          <w:szCs w:val="32"/>
          <w:lang w:val="en" w:eastAsia="zh-CN"/>
        </w:rPr>
        <w:t>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lang w:eastAsia="zh-CN"/>
        </w:rPr>
        <w:t>明确工程研究中心</w:t>
      </w:r>
      <w:r>
        <w:rPr>
          <w:rFonts w:hint="eastAsia" w:eastAsia="仿宋_GB2312"/>
          <w:kern w:val="0"/>
          <w:sz w:val="32"/>
          <w:szCs w:val="32"/>
        </w:rPr>
        <w:t>的机构设置</w:t>
      </w:r>
      <w:r>
        <w:rPr>
          <w:rFonts w:hint="eastAsia" w:eastAsia="仿宋_GB2312"/>
          <w:kern w:val="0"/>
          <w:sz w:val="32"/>
          <w:szCs w:val="32"/>
          <w:lang w:eastAsia="zh-CN"/>
        </w:rPr>
        <w:t>与职责</w:t>
      </w:r>
      <w:r>
        <w:rPr>
          <w:rFonts w:hint="default" w:eastAsia="仿宋_GB2312"/>
          <w:kern w:val="0"/>
          <w:sz w:val="32"/>
          <w:szCs w:val="32"/>
          <w:lang w:val="en"/>
        </w:rPr>
        <w:t>，</w:t>
      </w:r>
      <w:r>
        <w:rPr>
          <w:rFonts w:hint="eastAsia" w:eastAsia="仿宋_GB2312"/>
          <w:kern w:val="0"/>
          <w:sz w:val="32"/>
          <w:szCs w:val="32"/>
        </w:rPr>
        <w:t>简述</w:t>
      </w:r>
      <w:r>
        <w:rPr>
          <w:rFonts w:hint="eastAsia" w:eastAsia="仿宋_GB2312"/>
          <w:kern w:val="0"/>
          <w:sz w:val="32"/>
          <w:szCs w:val="32"/>
          <w:lang w:val="en-US" w:eastAsia="zh-CN"/>
        </w:rPr>
        <w:t>工程研究中心日常管理和</w:t>
      </w:r>
      <w:r>
        <w:rPr>
          <w:rFonts w:hint="eastAsia" w:eastAsia="仿宋_GB2312"/>
          <w:kern w:val="0"/>
          <w:sz w:val="32"/>
          <w:szCs w:val="32"/>
          <w:lang w:eastAsia="zh-CN"/>
        </w:rPr>
        <w:t>运行、</w:t>
      </w:r>
      <w:r>
        <w:rPr>
          <w:rFonts w:hint="eastAsia" w:eastAsia="仿宋_GB2312"/>
          <w:kern w:val="0"/>
          <w:sz w:val="32"/>
          <w:szCs w:val="32"/>
          <w:lang w:val="en-US" w:eastAsia="zh-CN"/>
        </w:rPr>
        <w:t>人力资源配置方案</w:t>
      </w:r>
      <w:r>
        <w:rPr>
          <w:rFonts w:hint="eastAsia" w:eastAsia="仿宋_GB2312"/>
          <w:kern w:val="0"/>
          <w:sz w:val="32"/>
          <w:szCs w:val="32"/>
        </w:rPr>
        <w:t>、</w:t>
      </w:r>
      <w:r>
        <w:rPr>
          <w:rFonts w:hint="eastAsia" w:eastAsia="仿宋_GB2312"/>
          <w:kern w:val="0"/>
          <w:sz w:val="32"/>
          <w:szCs w:val="32"/>
          <w:lang w:eastAsia="zh-CN"/>
        </w:rPr>
        <w:t>激励</w:t>
      </w:r>
      <w:r>
        <w:rPr>
          <w:rFonts w:hint="eastAsia" w:eastAsia="仿宋_GB2312"/>
          <w:kern w:val="0"/>
          <w:sz w:val="32"/>
          <w:szCs w:val="32"/>
        </w:rPr>
        <w:t>机制等</w:t>
      </w:r>
      <w:r>
        <w:rPr>
          <w:rFonts w:hint="eastAsia" w:eastAsia="仿宋_GB2312"/>
          <w:kern w:val="0"/>
          <w:sz w:val="32"/>
          <w:szCs w:val="32"/>
          <w:lang w:val="en-US" w:eastAsia="zh-CN"/>
        </w:rPr>
        <w:t>制度</w:t>
      </w:r>
      <w:r>
        <w:rPr>
          <w:rFonts w:hint="eastAsia" w:eastAsia="仿宋_GB2312"/>
          <w:kern w:val="0"/>
          <w:sz w:val="32"/>
          <w:szCs w:val="32"/>
        </w:rPr>
        <w:t>。</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kern w:val="2"/>
          <w:sz w:val="32"/>
          <w:szCs w:val="32"/>
          <w:lang w:val="en" w:eastAsia="zh-CN"/>
        </w:rPr>
      </w:pPr>
      <w:r>
        <w:rPr>
          <w:rFonts w:hint="eastAsia" w:ascii="楷体_GB2312" w:eastAsia="楷体_GB2312"/>
          <w:kern w:val="2"/>
          <w:sz w:val="32"/>
          <w:szCs w:val="32"/>
          <w:lang w:val="en" w:eastAsia="zh-CN"/>
        </w:rPr>
        <w:t>（四）绩效管理方案</w:t>
      </w:r>
    </w:p>
    <w:p>
      <w:pPr>
        <w:keepNext w:val="0"/>
        <w:keepLines w:val="0"/>
        <w:pageBreakBefore w:val="0"/>
        <w:widowControl/>
        <w:kinsoku/>
        <w:wordWrap/>
        <w:overflowPunct/>
        <w:topLinePunct w:val="0"/>
        <w:autoSpaceDE/>
        <w:autoSpaceDN/>
        <w:bidi w:val="0"/>
        <w:spacing w:line="560" w:lineRule="exact"/>
        <w:ind w:left="0" w:leftChars="0" w:firstLine="0" w:firstLineChars="0"/>
        <w:jc w:val="left"/>
        <w:textAlignment w:val="auto"/>
        <w:rPr>
          <w:rFonts w:hint="default" w:eastAsia="仿宋_GB2312"/>
          <w:kern w:val="0"/>
          <w:sz w:val="32"/>
          <w:szCs w:val="32"/>
          <w:lang w:val="en-US" w:eastAsia="zh-CN"/>
        </w:rPr>
      </w:pPr>
      <w:r>
        <w:rPr>
          <w:rFonts w:hint="eastAsia" w:ascii="FZFangSong-Z02" w:hAnsi="FZFangSong-Z02" w:eastAsia="FZFangSong-Z02" w:cs="FZFangSong-Z02"/>
          <w:color w:val="000000"/>
          <w:kern w:val="0"/>
          <w:sz w:val="30"/>
          <w:szCs w:val="30"/>
          <w:lang w:val="en-US" w:eastAsia="zh-CN" w:bidi="ar"/>
        </w:rPr>
        <w:t xml:space="preserve">    </w:t>
      </w:r>
      <w:r>
        <w:rPr>
          <w:rFonts w:hint="eastAsia" w:ascii="Times New Roman" w:hAnsi="Times New Roman" w:eastAsia="仿宋_GB2312" w:cs="Times New Roman"/>
          <w:color w:val="000000"/>
          <w:kern w:val="0"/>
          <w:sz w:val="32"/>
          <w:szCs w:val="32"/>
          <w:lang w:val="en-US" w:eastAsia="zh-CN" w:bidi="ar"/>
        </w:rPr>
        <w:t xml:space="preserve">提出工程研究中心主要投入产出效率、直接效果、外部影响和可持续性等管理方案，明确工程研究中心的阶段性绩效目标，并说明影响绩效目标实现的关键因素。 </w:t>
      </w:r>
    </w:p>
    <w:p>
      <w:pPr>
        <w:keepNext w:val="0"/>
        <w:keepLines w:val="0"/>
        <w:pageBreakBefore w:val="0"/>
        <w:kinsoku/>
        <w:wordWrap/>
        <w:overflowPunct/>
        <w:topLinePunct w:val="0"/>
        <w:autoSpaceDE/>
        <w:autoSpaceDN/>
        <w:bidi w:val="0"/>
        <w:spacing w:line="560" w:lineRule="exact"/>
        <w:jc w:val="left"/>
        <w:textAlignment w:val="auto"/>
        <w:rPr>
          <w:rFonts w:hint="eastAsia" w:asci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六、</w:t>
      </w:r>
      <w:r>
        <w:rPr>
          <w:rFonts w:hint="eastAsia" w:ascii="黑体" w:eastAsia="黑体"/>
          <w:sz w:val="32"/>
          <w:szCs w:val="32"/>
          <w:lang w:eastAsia="zh-CN"/>
        </w:rPr>
        <w:t>工程研究中心</w:t>
      </w:r>
      <w:r>
        <w:rPr>
          <w:rFonts w:hint="eastAsia" w:ascii="黑体" w:eastAsia="黑体"/>
          <w:sz w:val="32"/>
          <w:szCs w:val="32"/>
        </w:rPr>
        <w:t>投融资与财务方案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（一）投资估算</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说明投资估算编制范围、编制依据</w:t>
      </w:r>
      <w:r>
        <w:rPr>
          <w:rFonts w:hint="default" w:eastAsia="仿宋_GB2312"/>
          <w:kern w:val="0"/>
          <w:sz w:val="32"/>
          <w:szCs w:val="32"/>
          <w:lang w:val="en"/>
        </w:rPr>
        <w:t>，</w:t>
      </w:r>
      <w:r>
        <w:rPr>
          <w:rFonts w:hint="eastAsia" w:eastAsia="仿宋_GB2312"/>
          <w:kern w:val="0"/>
          <w:sz w:val="32"/>
          <w:szCs w:val="32"/>
        </w:rPr>
        <w:t>估算</w:t>
      </w:r>
      <w:r>
        <w:rPr>
          <w:rFonts w:hint="eastAsia" w:eastAsia="仿宋_GB2312"/>
          <w:kern w:val="0"/>
          <w:sz w:val="32"/>
          <w:szCs w:val="32"/>
          <w:lang w:eastAsia="zh-CN"/>
        </w:rPr>
        <w:t>工程研究中心</w:t>
      </w:r>
      <w:r>
        <w:rPr>
          <w:rFonts w:hint="eastAsia" w:eastAsia="仿宋_GB2312"/>
          <w:kern w:val="0"/>
          <w:sz w:val="32"/>
          <w:szCs w:val="32"/>
        </w:rPr>
        <w:t>建设投资、流动资金、建设期融资费用</w:t>
      </w:r>
      <w:r>
        <w:rPr>
          <w:rFonts w:hint="default" w:eastAsia="仿宋_GB2312"/>
          <w:kern w:val="0"/>
          <w:sz w:val="32"/>
          <w:szCs w:val="32"/>
          <w:lang w:val="en"/>
        </w:rPr>
        <w:t>，</w:t>
      </w:r>
      <w:r>
        <w:rPr>
          <w:rFonts w:hint="eastAsia" w:eastAsia="仿宋_GB2312"/>
          <w:kern w:val="0"/>
          <w:sz w:val="32"/>
          <w:szCs w:val="32"/>
        </w:rPr>
        <w:t>明确建设期内分年度资金使用计划。</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（二）盈利能力分析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根据</w:t>
      </w:r>
      <w:r>
        <w:rPr>
          <w:rFonts w:hint="eastAsia" w:eastAsia="仿宋_GB2312"/>
          <w:kern w:val="0"/>
          <w:sz w:val="32"/>
          <w:szCs w:val="32"/>
          <w:lang w:eastAsia="zh-CN"/>
        </w:rPr>
        <w:t>工程研究中心</w:t>
      </w:r>
      <w:r>
        <w:rPr>
          <w:rFonts w:hint="eastAsia" w:eastAsia="仿宋_GB2312"/>
          <w:kern w:val="0"/>
          <w:sz w:val="32"/>
          <w:szCs w:val="32"/>
        </w:rPr>
        <w:t>性质</w:t>
      </w:r>
      <w:r>
        <w:rPr>
          <w:rFonts w:hint="default" w:eastAsia="仿宋_GB2312"/>
          <w:kern w:val="0"/>
          <w:sz w:val="32"/>
          <w:szCs w:val="32"/>
          <w:lang w:val="en"/>
        </w:rPr>
        <w:t>，</w:t>
      </w:r>
      <w:r>
        <w:rPr>
          <w:rFonts w:hint="eastAsia" w:eastAsia="仿宋_GB2312"/>
          <w:kern w:val="0"/>
          <w:sz w:val="32"/>
          <w:szCs w:val="32"/>
        </w:rPr>
        <w:t>选择适合的评价方法</w:t>
      </w:r>
      <w:r>
        <w:rPr>
          <w:rFonts w:hint="default" w:eastAsia="仿宋_GB2312"/>
          <w:kern w:val="0"/>
          <w:sz w:val="32"/>
          <w:szCs w:val="32"/>
          <w:lang w:val="en"/>
        </w:rPr>
        <w:t>，</w:t>
      </w:r>
      <w:r>
        <w:rPr>
          <w:rFonts w:hint="eastAsia" w:eastAsia="仿宋_GB2312"/>
          <w:kern w:val="0"/>
          <w:sz w:val="32"/>
          <w:szCs w:val="32"/>
        </w:rPr>
        <w:t>评价</w:t>
      </w:r>
      <w:r>
        <w:rPr>
          <w:rFonts w:hint="eastAsia" w:eastAsia="仿宋_GB2312"/>
          <w:kern w:val="0"/>
          <w:sz w:val="32"/>
          <w:szCs w:val="32"/>
          <w:lang w:eastAsia="zh-CN"/>
        </w:rPr>
        <w:t>其</w:t>
      </w:r>
      <w:r>
        <w:rPr>
          <w:rFonts w:hint="eastAsia" w:eastAsia="仿宋_GB2312"/>
          <w:kern w:val="0"/>
          <w:sz w:val="32"/>
          <w:szCs w:val="32"/>
        </w:rPr>
        <w:t>财务盈利能力。</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（三）融资方案</w:t>
      </w:r>
    </w:p>
    <w:p>
      <w:pPr>
        <w:keepNext w:val="0"/>
        <w:keepLines w:val="0"/>
        <w:pageBreakBefore w:val="0"/>
        <w:widowControl/>
        <w:kinsoku/>
        <w:wordWrap/>
        <w:overflowPunct/>
        <w:topLinePunct w:val="0"/>
        <w:autoSpaceDE/>
        <w:autoSpaceDN/>
        <w:bidi w:val="0"/>
        <w:spacing w:line="560" w:lineRule="exact"/>
        <w:ind w:left="0" w:leftChars="0" w:firstLine="0" w:firstLineChars="0"/>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结合</w:t>
      </w:r>
      <w:r>
        <w:rPr>
          <w:rFonts w:hint="eastAsia" w:eastAsia="仿宋_GB2312"/>
          <w:kern w:val="0"/>
          <w:sz w:val="32"/>
          <w:szCs w:val="32"/>
          <w:lang w:val="en-US" w:eastAsia="zh-CN"/>
        </w:rPr>
        <w:t>依托单位</w:t>
      </w:r>
      <w:r>
        <w:rPr>
          <w:rFonts w:hint="eastAsia" w:eastAsia="仿宋_GB2312"/>
          <w:kern w:val="0"/>
          <w:sz w:val="32"/>
          <w:szCs w:val="32"/>
        </w:rPr>
        <w:t>出资能力</w:t>
      </w:r>
      <w:r>
        <w:rPr>
          <w:rFonts w:hint="default" w:eastAsia="仿宋_GB2312"/>
          <w:kern w:val="0"/>
          <w:sz w:val="32"/>
          <w:szCs w:val="32"/>
          <w:lang w:val="en"/>
        </w:rPr>
        <w:t>，</w:t>
      </w:r>
      <w:r>
        <w:rPr>
          <w:rFonts w:hint="eastAsia" w:eastAsia="仿宋_GB2312"/>
          <w:kern w:val="0"/>
          <w:sz w:val="32"/>
          <w:szCs w:val="32"/>
        </w:rPr>
        <w:t>分析</w:t>
      </w:r>
      <w:r>
        <w:rPr>
          <w:rFonts w:hint="eastAsia" w:eastAsia="仿宋_GB2312"/>
          <w:kern w:val="0"/>
          <w:sz w:val="32"/>
          <w:szCs w:val="32"/>
          <w:lang w:eastAsia="zh-CN"/>
        </w:rPr>
        <w:t>工程研究中心</w:t>
      </w:r>
      <w:r>
        <w:rPr>
          <w:rFonts w:hint="eastAsia" w:eastAsia="仿宋_GB2312"/>
          <w:kern w:val="0"/>
          <w:sz w:val="32"/>
          <w:szCs w:val="32"/>
        </w:rPr>
        <w:t>资本金和债务资金来源及结构、融资成本以及资金到位情况</w:t>
      </w:r>
      <w:r>
        <w:rPr>
          <w:rFonts w:hint="default" w:eastAsia="仿宋_GB2312"/>
          <w:kern w:val="0"/>
          <w:sz w:val="32"/>
          <w:szCs w:val="32"/>
          <w:lang w:val="en"/>
        </w:rPr>
        <w:t>，</w:t>
      </w:r>
      <w:r>
        <w:rPr>
          <w:rFonts w:hint="eastAsia" w:eastAsia="仿宋_GB2312"/>
          <w:kern w:val="0"/>
          <w:sz w:val="32"/>
          <w:szCs w:val="32"/>
        </w:rPr>
        <w:t>评价</w:t>
      </w:r>
      <w:r>
        <w:rPr>
          <w:rFonts w:hint="eastAsia" w:eastAsia="仿宋_GB2312"/>
          <w:kern w:val="0"/>
          <w:sz w:val="32"/>
          <w:szCs w:val="32"/>
          <w:lang w:eastAsia="zh-CN"/>
        </w:rPr>
        <w:t>工程研究中心</w:t>
      </w:r>
      <w:r>
        <w:rPr>
          <w:rFonts w:hint="eastAsia" w:eastAsia="仿宋_GB2312"/>
          <w:kern w:val="0"/>
          <w:sz w:val="32"/>
          <w:szCs w:val="32"/>
        </w:rPr>
        <w:t>的可融资性。</w:t>
      </w:r>
      <w:r>
        <w:rPr>
          <w:rFonts w:hint="eastAsia" w:eastAsia="仿宋_GB2312"/>
          <w:kern w:val="0"/>
          <w:sz w:val="32"/>
          <w:szCs w:val="32"/>
          <w:lang w:val="en-US" w:eastAsia="zh-CN"/>
        </w:rPr>
        <w:t>并</w:t>
      </w:r>
      <w:r>
        <w:rPr>
          <w:rFonts w:hint="eastAsia" w:ascii="Times New Roman" w:hAnsi="Times New Roman" w:eastAsia="仿宋_GB2312" w:cs="Times New Roman"/>
          <w:color w:val="000000"/>
          <w:kern w:val="0"/>
          <w:sz w:val="32"/>
          <w:szCs w:val="32"/>
          <w:lang w:val="en-US" w:eastAsia="zh-CN" w:bidi="ar"/>
        </w:rPr>
        <w:t>根据《天津市推动制造业高质量发展</w:t>
      </w:r>
      <w:r>
        <w:rPr>
          <w:rFonts w:hint="eastAsia" w:ascii="Times New Roman" w:hAnsi="Times New Roman" w:eastAsia="仿宋_GB2312" w:cs="Times New Roman"/>
          <w:color w:val="auto"/>
          <w:kern w:val="0"/>
          <w:sz w:val="32"/>
          <w:szCs w:val="32"/>
          <w:u w:val="none"/>
          <w:shd w:val="clear" w:color="auto" w:fill="auto"/>
          <w:lang w:val="en-US" w:eastAsia="zh-CN" w:bidi="ar"/>
        </w:rPr>
        <w:t>若干</w:t>
      </w:r>
      <w:r>
        <w:rPr>
          <w:rFonts w:hint="eastAsia" w:ascii="Times New Roman" w:hAnsi="Times New Roman" w:eastAsia="仿宋_GB2312" w:cs="Times New Roman"/>
          <w:color w:val="000000"/>
          <w:kern w:val="0"/>
          <w:sz w:val="32"/>
          <w:szCs w:val="32"/>
          <w:lang w:val="en-US" w:eastAsia="zh-CN" w:bidi="ar"/>
        </w:rPr>
        <w:t>政策</w:t>
      </w:r>
      <w:r>
        <w:rPr>
          <w:rFonts w:hint="eastAsia" w:ascii="Times New Roman" w:hAnsi="Times New Roman" w:eastAsia="仿宋_GB2312" w:cs="Times New Roman"/>
          <w:color w:val="auto"/>
          <w:kern w:val="0"/>
          <w:sz w:val="32"/>
          <w:szCs w:val="32"/>
          <w:u w:val="none"/>
          <w:shd w:val="clear" w:color="auto" w:fill="auto"/>
          <w:lang w:val="en-US" w:eastAsia="zh-CN" w:bidi="ar"/>
        </w:rPr>
        <w:t>措施</w:t>
      </w:r>
      <w:r>
        <w:rPr>
          <w:rFonts w:hint="eastAsia" w:ascii="Times New Roman" w:hAnsi="Times New Roman" w:eastAsia="仿宋_GB2312" w:cs="Times New Roman"/>
          <w:color w:val="000000"/>
          <w:kern w:val="0"/>
          <w:sz w:val="32"/>
          <w:szCs w:val="32"/>
          <w:lang w:val="en-US" w:eastAsia="zh-CN" w:bidi="ar"/>
        </w:rPr>
        <w:t>》要求研究提出拟申报投资补助额度。</w:t>
      </w:r>
    </w:p>
    <w:p>
      <w:pPr>
        <w:keepNext w:val="0"/>
        <w:keepLines w:val="0"/>
        <w:pageBreakBefore w:val="0"/>
        <w:widowControl/>
        <w:kinsoku/>
        <w:wordWrap/>
        <w:overflowPunct/>
        <w:topLinePunct w:val="0"/>
        <w:autoSpaceDE/>
        <w:autoSpaceDN/>
        <w:bidi w:val="0"/>
        <w:spacing w:line="560" w:lineRule="exact"/>
        <w:ind w:left="0" w:leftChars="0" w:firstLine="0" w:firstLineChars="0"/>
        <w:jc w:val="left"/>
        <w:textAlignment w:val="auto"/>
        <w:rPr>
          <w:rFonts w:hint="eastAsia" w:ascii="楷体_GB2312" w:eastAsia="楷体_GB2312"/>
          <w:sz w:val="32"/>
          <w:szCs w:val="32"/>
          <w:lang w:val="en" w:eastAsia="zh-CN"/>
        </w:rPr>
      </w:pPr>
      <w:r>
        <w:rPr>
          <w:rFonts w:hint="eastAsia" w:ascii="楷体_GB2312" w:eastAsia="楷体_GB2312"/>
          <w:sz w:val="32"/>
          <w:szCs w:val="32"/>
          <w:lang w:val="en-US" w:eastAsia="zh-CN"/>
        </w:rPr>
        <w:t xml:space="preserve">    </w:t>
      </w:r>
      <w:r>
        <w:rPr>
          <w:rFonts w:hint="eastAsia" w:ascii="楷体_GB2312" w:eastAsia="楷体_GB2312"/>
          <w:sz w:val="32"/>
          <w:szCs w:val="32"/>
          <w:lang w:val="en" w:eastAsia="zh-CN"/>
        </w:rPr>
        <w:t>（四）</w:t>
      </w:r>
      <w:r>
        <w:rPr>
          <w:rFonts w:hint="eastAsia" w:ascii="楷体_GB2312" w:hAnsi="Times New Roman" w:eastAsia="楷体_GB2312" w:cs="Times New Roman"/>
          <w:color w:val="000000"/>
          <w:kern w:val="2"/>
          <w:sz w:val="32"/>
          <w:szCs w:val="32"/>
          <w:lang w:val="en" w:eastAsia="zh-CN" w:bidi="ar"/>
        </w:rPr>
        <w:t>财务可持续性</w:t>
      </w:r>
      <w:r>
        <w:rPr>
          <w:rFonts w:hint="eastAsia" w:ascii="楷体_GB2312" w:eastAsia="楷体_GB2312"/>
          <w:sz w:val="32"/>
          <w:szCs w:val="32"/>
          <w:lang w:val="en" w:eastAsia="zh-CN"/>
        </w:rPr>
        <w:t>分析</w:t>
      </w:r>
    </w:p>
    <w:p>
      <w:pPr>
        <w:keepNext w:val="0"/>
        <w:keepLines w:val="0"/>
        <w:pageBreakBefore w:val="0"/>
        <w:widowControl/>
        <w:kinsoku/>
        <w:wordWrap/>
        <w:overflowPunct/>
        <w:topLinePunct w:val="0"/>
        <w:autoSpaceDE/>
        <w:autoSpaceDN/>
        <w:bidi w:val="0"/>
        <w:spacing w:line="560" w:lineRule="exact"/>
        <w:ind w:left="0" w:leftChars="0" w:firstLine="0" w:firstLineChars="0"/>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ascii="Times New Roman" w:hAnsi="Times New Roman" w:eastAsia="仿宋_GB2312" w:cs="Times New Roman"/>
          <w:color w:val="000000"/>
          <w:kern w:val="0"/>
          <w:sz w:val="32"/>
          <w:szCs w:val="32"/>
          <w:lang w:val="en-US" w:eastAsia="zh-CN" w:bidi="ar"/>
        </w:rPr>
        <w:t>对依托单位的现金流、利润、营业收入、资产、负债等主要指标分析判断工程研究中心建设及运营是否有足够的净现金流量，确保维持正常运营及保障资金链安全。</w:t>
      </w:r>
      <w:r>
        <w:rPr>
          <w:rFonts w:hint="eastAsia" w:eastAsia="仿宋_GB2312"/>
          <w:kern w:val="0"/>
          <w:sz w:val="32"/>
          <w:szCs w:val="32"/>
          <w:lang w:val="en-US" w:eastAsia="zh-CN"/>
        </w:rPr>
        <w:t>对</w:t>
      </w:r>
      <w:r>
        <w:rPr>
          <w:rFonts w:hint="eastAsia" w:eastAsia="仿宋_GB2312"/>
          <w:kern w:val="0"/>
          <w:sz w:val="32"/>
          <w:szCs w:val="32"/>
          <w:lang w:eastAsia="zh-CN"/>
        </w:rPr>
        <w:t>工程研究中心</w:t>
      </w:r>
      <w:r>
        <w:rPr>
          <w:rFonts w:hint="eastAsia" w:eastAsia="仿宋_GB2312"/>
          <w:kern w:val="0"/>
          <w:sz w:val="32"/>
          <w:szCs w:val="32"/>
        </w:rPr>
        <w:t>偿还债务本金及支付利息的能力</w:t>
      </w:r>
      <w:r>
        <w:rPr>
          <w:rFonts w:hint="eastAsia" w:eastAsia="仿宋_GB2312"/>
          <w:kern w:val="0"/>
          <w:sz w:val="32"/>
          <w:szCs w:val="32"/>
          <w:lang w:val="en-US" w:eastAsia="zh-CN"/>
        </w:rPr>
        <w:t>进行分析论述</w:t>
      </w:r>
      <w:r>
        <w:rPr>
          <w:rFonts w:hint="eastAsia" w:eastAsia="仿宋_GB2312"/>
          <w:kern w:val="0"/>
          <w:sz w:val="32"/>
          <w:szCs w:val="32"/>
        </w:rPr>
        <w:t>。</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七、</w:t>
      </w:r>
      <w:r>
        <w:rPr>
          <w:rFonts w:hint="eastAsia" w:ascii="黑体" w:eastAsia="黑体"/>
          <w:sz w:val="32"/>
          <w:szCs w:val="32"/>
          <w:lang w:eastAsia="zh-CN"/>
        </w:rPr>
        <w:t>工程研究中心</w:t>
      </w:r>
      <w:r>
        <w:rPr>
          <w:rFonts w:hint="eastAsia" w:ascii="黑体" w:eastAsia="黑体"/>
          <w:sz w:val="32"/>
          <w:szCs w:val="32"/>
        </w:rPr>
        <w:t>影响效果分析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（一）经济影响分析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论证</w:t>
      </w:r>
      <w:r>
        <w:rPr>
          <w:rFonts w:hint="eastAsia" w:eastAsia="仿宋_GB2312"/>
          <w:kern w:val="0"/>
          <w:sz w:val="32"/>
          <w:szCs w:val="32"/>
          <w:lang w:eastAsia="zh-CN"/>
        </w:rPr>
        <w:t>工程研究中心</w:t>
      </w:r>
      <w:r>
        <w:rPr>
          <w:rFonts w:hint="eastAsia" w:eastAsia="仿宋_GB2312"/>
          <w:kern w:val="0"/>
          <w:sz w:val="32"/>
          <w:szCs w:val="32"/>
        </w:rPr>
        <w:t>费用效益或效果</w:t>
      </w:r>
      <w:r>
        <w:rPr>
          <w:rFonts w:hint="default" w:eastAsia="仿宋_GB2312"/>
          <w:kern w:val="0"/>
          <w:sz w:val="32"/>
          <w:szCs w:val="32"/>
          <w:lang w:val="en"/>
        </w:rPr>
        <w:t>，</w:t>
      </w:r>
      <w:r>
        <w:rPr>
          <w:rFonts w:hint="eastAsia" w:eastAsia="仿宋_GB2312"/>
          <w:kern w:val="0"/>
          <w:sz w:val="32"/>
          <w:szCs w:val="32"/>
        </w:rPr>
        <w:t>可能对产业</w:t>
      </w:r>
      <w:r>
        <w:rPr>
          <w:rFonts w:hint="eastAsia" w:eastAsia="仿宋_GB2312"/>
          <w:kern w:val="0"/>
          <w:sz w:val="32"/>
          <w:szCs w:val="32"/>
          <w:lang w:val="en-US" w:eastAsia="zh-CN"/>
        </w:rPr>
        <w:t>提升</w:t>
      </w:r>
      <w:r>
        <w:rPr>
          <w:rFonts w:hint="eastAsia" w:eastAsia="仿宋_GB2312"/>
          <w:kern w:val="0"/>
          <w:sz w:val="32"/>
          <w:szCs w:val="32"/>
        </w:rPr>
        <w:t>、区域经济</w:t>
      </w:r>
      <w:r>
        <w:rPr>
          <w:rFonts w:hint="eastAsia" w:eastAsia="仿宋_GB2312"/>
          <w:kern w:val="0"/>
          <w:sz w:val="32"/>
          <w:szCs w:val="32"/>
          <w:lang w:val="en-US" w:eastAsia="zh-CN"/>
        </w:rPr>
        <w:t>发展</w:t>
      </w:r>
      <w:r>
        <w:rPr>
          <w:rFonts w:hint="eastAsia" w:eastAsia="仿宋_GB2312"/>
          <w:kern w:val="0"/>
          <w:sz w:val="32"/>
          <w:szCs w:val="32"/>
        </w:rPr>
        <w:t>等产生的影响</w:t>
      </w:r>
      <w:r>
        <w:rPr>
          <w:rFonts w:hint="default" w:eastAsia="仿宋_GB2312"/>
          <w:kern w:val="0"/>
          <w:sz w:val="32"/>
          <w:szCs w:val="32"/>
          <w:lang w:val="en"/>
        </w:rPr>
        <w:t>，</w:t>
      </w:r>
      <w:r>
        <w:rPr>
          <w:rFonts w:hint="eastAsia" w:eastAsia="仿宋_GB2312"/>
          <w:kern w:val="0"/>
          <w:sz w:val="32"/>
          <w:szCs w:val="32"/>
        </w:rPr>
        <w:t>评价拟建</w:t>
      </w:r>
      <w:r>
        <w:rPr>
          <w:rFonts w:hint="eastAsia" w:eastAsia="仿宋_GB2312"/>
          <w:kern w:val="0"/>
          <w:sz w:val="32"/>
          <w:szCs w:val="32"/>
          <w:lang w:eastAsia="zh-CN"/>
        </w:rPr>
        <w:t>工程研究中心</w:t>
      </w:r>
      <w:r>
        <w:rPr>
          <w:rFonts w:hint="eastAsia" w:eastAsia="仿宋_GB2312"/>
          <w:kern w:val="0"/>
          <w:sz w:val="32"/>
          <w:szCs w:val="32"/>
        </w:rPr>
        <w:t>的经济合理性。</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（二）社会影响分析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评价</w:t>
      </w:r>
      <w:r>
        <w:rPr>
          <w:rFonts w:hint="eastAsia" w:eastAsia="仿宋_GB2312"/>
          <w:kern w:val="0"/>
          <w:sz w:val="32"/>
          <w:szCs w:val="32"/>
          <w:lang w:eastAsia="zh-CN"/>
        </w:rPr>
        <w:t>工程研究中心</w:t>
      </w:r>
      <w:r>
        <w:rPr>
          <w:rFonts w:hint="eastAsia" w:eastAsia="仿宋_GB2312"/>
          <w:kern w:val="0"/>
          <w:sz w:val="32"/>
          <w:szCs w:val="32"/>
        </w:rPr>
        <w:t>在带动当地就业、促进企业员工发展、社区发展和社会发展等方面的社会责任。</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（三）生态环境影响分析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lang w:eastAsia="zh-CN"/>
        </w:rPr>
        <w:t>简述工程研究中心</w:t>
      </w:r>
      <w:r>
        <w:rPr>
          <w:rFonts w:hint="eastAsia" w:eastAsia="仿宋_GB2312"/>
          <w:kern w:val="0"/>
          <w:sz w:val="32"/>
          <w:szCs w:val="32"/>
        </w:rPr>
        <w:t>所在地的生态环境现状</w:t>
      </w:r>
      <w:r>
        <w:rPr>
          <w:rFonts w:hint="default" w:eastAsia="仿宋_GB2312"/>
          <w:kern w:val="0"/>
          <w:sz w:val="32"/>
          <w:szCs w:val="32"/>
          <w:lang w:val="en"/>
        </w:rPr>
        <w:t>，</w:t>
      </w:r>
      <w:r>
        <w:rPr>
          <w:rFonts w:hint="eastAsia" w:eastAsia="仿宋_GB2312"/>
          <w:kern w:val="0"/>
          <w:sz w:val="32"/>
          <w:szCs w:val="32"/>
        </w:rPr>
        <w:t>评价</w:t>
      </w:r>
      <w:r>
        <w:rPr>
          <w:rFonts w:hint="eastAsia" w:eastAsia="仿宋_GB2312"/>
          <w:kern w:val="0"/>
          <w:sz w:val="32"/>
          <w:szCs w:val="32"/>
          <w:lang w:eastAsia="zh-CN"/>
        </w:rPr>
        <w:t>工程研究中心对生态环境</w:t>
      </w:r>
      <w:r>
        <w:rPr>
          <w:rFonts w:hint="eastAsia" w:eastAsia="仿宋_GB2312"/>
          <w:kern w:val="0"/>
          <w:sz w:val="32"/>
          <w:szCs w:val="32"/>
        </w:rPr>
        <w:t>的影响</w:t>
      </w:r>
      <w:r>
        <w:rPr>
          <w:rFonts w:hint="default" w:eastAsia="仿宋_GB2312"/>
          <w:kern w:val="0"/>
          <w:sz w:val="32"/>
          <w:szCs w:val="32"/>
          <w:lang w:val="en"/>
        </w:rPr>
        <w:t>，</w:t>
      </w:r>
      <w:r>
        <w:rPr>
          <w:rFonts w:hint="eastAsia" w:eastAsia="仿宋_GB2312"/>
          <w:kern w:val="0"/>
          <w:sz w:val="32"/>
          <w:szCs w:val="32"/>
        </w:rPr>
        <w:t>提出生态环境影响减缓、生态修复和补偿等措施</w:t>
      </w:r>
      <w:r>
        <w:rPr>
          <w:rFonts w:hint="default" w:eastAsia="仿宋_GB2312"/>
          <w:kern w:val="0"/>
          <w:sz w:val="32"/>
          <w:szCs w:val="32"/>
          <w:lang w:val="en"/>
        </w:rPr>
        <w:t>，</w:t>
      </w:r>
      <w:r>
        <w:rPr>
          <w:rFonts w:hint="eastAsia" w:eastAsia="仿宋_GB2312"/>
          <w:kern w:val="0"/>
          <w:sz w:val="32"/>
          <w:szCs w:val="32"/>
        </w:rPr>
        <w:t>以及污染物减排措施</w:t>
      </w:r>
      <w:r>
        <w:rPr>
          <w:rFonts w:hint="default" w:eastAsia="仿宋_GB2312"/>
          <w:kern w:val="0"/>
          <w:sz w:val="32"/>
          <w:szCs w:val="32"/>
          <w:lang w:val="en"/>
        </w:rPr>
        <w:t>，</w:t>
      </w:r>
      <w:r>
        <w:rPr>
          <w:rFonts w:hint="eastAsia" w:eastAsia="仿宋_GB2312"/>
          <w:kern w:val="0"/>
          <w:sz w:val="32"/>
          <w:szCs w:val="32"/>
        </w:rPr>
        <w:t>评价拟建</w:t>
      </w:r>
      <w:r>
        <w:rPr>
          <w:rFonts w:hint="eastAsia" w:eastAsia="仿宋_GB2312"/>
          <w:kern w:val="0"/>
          <w:sz w:val="32"/>
          <w:szCs w:val="32"/>
          <w:lang w:eastAsia="zh-CN"/>
        </w:rPr>
        <w:t>工程研究中心</w:t>
      </w:r>
      <w:r>
        <w:rPr>
          <w:rFonts w:hint="eastAsia" w:eastAsia="仿宋_GB2312"/>
          <w:kern w:val="0"/>
          <w:sz w:val="32"/>
          <w:szCs w:val="32"/>
        </w:rPr>
        <w:t>能否满足有关生态环境保护政策要求。</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（四）资源和能源利用效果分析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对于占用重要资源的</w:t>
      </w:r>
      <w:r>
        <w:rPr>
          <w:rFonts w:hint="eastAsia" w:eastAsia="仿宋_GB2312"/>
          <w:kern w:val="0"/>
          <w:sz w:val="32"/>
          <w:szCs w:val="32"/>
          <w:lang w:eastAsia="zh-CN"/>
        </w:rPr>
        <w:t>工程研究中心</w:t>
      </w:r>
      <w:r>
        <w:rPr>
          <w:rFonts w:hint="default" w:eastAsia="仿宋_GB2312"/>
          <w:kern w:val="0"/>
          <w:sz w:val="32"/>
          <w:szCs w:val="32"/>
          <w:lang w:val="en"/>
        </w:rPr>
        <w:t>，</w:t>
      </w:r>
      <w:r>
        <w:rPr>
          <w:rFonts w:hint="eastAsia" w:eastAsia="仿宋_GB2312"/>
          <w:kern w:val="0"/>
          <w:sz w:val="32"/>
          <w:szCs w:val="32"/>
          <w:lang w:eastAsia="zh-CN"/>
        </w:rPr>
        <w:t>简述其</w:t>
      </w:r>
      <w:r>
        <w:rPr>
          <w:rFonts w:hint="eastAsia" w:eastAsia="仿宋_GB2312"/>
          <w:kern w:val="0"/>
          <w:sz w:val="32"/>
          <w:szCs w:val="32"/>
        </w:rPr>
        <w:t>消耗资源情况及非常规水源和污水资源化利用情况</w:t>
      </w:r>
      <w:r>
        <w:rPr>
          <w:rFonts w:hint="default" w:eastAsia="仿宋_GB2312"/>
          <w:kern w:val="0"/>
          <w:sz w:val="32"/>
          <w:szCs w:val="32"/>
          <w:lang w:val="en"/>
        </w:rPr>
        <w:t>，</w:t>
      </w:r>
      <w:r>
        <w:rPr>
          <w:rFonts w:hint="eastAsia" w:eastAsia="仿宋_GB2312"/>
          <w:kern w:val="0"/>
          <w:sz w:val="32"/>
          <w:szCs w:val="32"/>
        </w:rPr>
        <w:t>提出资源综合利用方案和资源节约措施</w:t>
      </w:r>
      <w:r>
        <w:rPr>
          <w:rFonts w:hint="eastAsia" w:eastAsia="仿宋_GB2312"/>
          <w:kern w:val="0"/>
          <w:sz w:val="32"/>
          <w:szCs w:val="32"/>
          <w:lang w:eastAsia="zh-CN"/>
        </w:rPr>
        <w:t>，</w:t>
      </w:r>
      <w:r>
        <w:rPr>
          <w:rFonts w:hint="eastAsia" w:eastAsia="仿宋_GB2312"/>
          <w:kern w:val="0"/>
          <w:sz w:val="32"/>
          <w:szCs w:val="32"/>
          <w:lang w:val="en" w:eastAsia="zh-CN"/>
        </w:rPr>
        <w:t>并</w:t>
      </w:r>
      <w:r>
        <w:rPr>
          <w:rFonts w:hint="eastAsia" w:eastAsia="仿宋_GB2312"/>
          <w:kern w:val="0"/>
          <w:sz w:val="32"/>
          <w:szCs w:val="32"/>
        </w:rPr>
        <w:t>计算资源消耗总量及强度</w:t>
      </w:r>
      <w:r>
        <w:rPr>
          <w:rFonts w:hint="default" w:eastAsia="仿宋_GB2312"/>
          <w:kern w:val="0"/>
          <w:sz w:val="32"/>
          <w:szCs w:val="32"/>
          <w:lang w:val="en"/>
        </w:rPr>
        <w:t>，</w:t>
      </w:r>
      <w:r>
        <w:rPr>
          <w:rFonts w:hint="eastAsia" w:eastAsia="仿宋_GB2312"/>
          <w:kern w:val="0"/>
          <w:sz w:val="32"/>
          <w:szCs w:val="32"/>
        </w:rPr>
        <w:t>评价</w:t>
      </w:r>
      <w:r>
        <w:rPr>
          <w:rFonts w:hint="eastAsia" w:eastAsia="仿宋_GB2312"/>
          <w:kern w:val="0"/>
          <w:sz w:val="32"/>
          <w:szCs w:val="32"/>
          <w:lang w:eastAsia="zh-CN"/>
        </w:rPr>
        <w:t>工程研究中心</w:t>
      </w:r>
      <w:r>
        <w:rPr>
          <w:rFonts w:hint="eastAsia" w:eastAsia="仿宋_GB2312"/>
          <w:kern w:val="0"/>
          <w:sz w:val="32"/>
          <w:szCs w:val="32"/>
        </w:rPr>
        <w:t>能效水平以及对</w:t>
      </w:r>
      <w:r>
        <w:rPr>
          <w:rFonts w:hint="eastAsia" w:eastAsia="仿宋_GB2312"/>
          <w:kern w:val="0"/>
          <w:sz w:val="32"/>
          <w:szCs w:val="32"/>
          <w:lang w:eastAsia="zh-CN"/>
        </w:rPr>
        <w:t>其</w:t>
      </w:r>
      <w:r>
        <w:rPr>
          <w:rFonts w:hint="eastAsia" w:eastAsia="仿宋_GB2312"/>
          <w:kern w:val="0"/>
          <w:sz w:val="32"/>
          <w:szCs w:val="32"/>
        </w:rPr>
        <w:t>所在地区能耗调控的影响。</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（五）碳达峰碳中和分析</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对于高耗能、高排放</w:t>
      </w:r>
      <w:r>
        <w:rPr>
          <w:rFonts w:hint="eastAsia" w:eastAsia="仿宋_GB2312"/>
          <w:kern w:val="0"/>
          <w:sz w:val="32"/>
          <w:szCs w:val="32"/>
          <w:lang w:eastAsia="zh-CN"/>
        </w:rPr>
        <w:t>工程研究中心</w:t>
      </w:r>
      <w:r>
        <w:rPr>
          <w:rFonts w:hint="default" w:eastAsia="仿宋_GB2312"/>
          <w:kern w:val="0"/>
          <w:sz w:val="32"/>
          <w:szCs w:val="32"/>
          <w:lang w:val="en"/>
        </w:rPr>
        <w:t>，</w:t>
      </w:r>
      <w:r>
        <w:rPr>
          <w:rFonts w:hint="eastAsia" w:eastAsia="仿宋_GB2312"/>
          <w:kern w:val="0"/>
          <w:sz w:val="32"/>
          <w:szCs w:val="32"/>
          <w:lang w:eastAsia="zh-CN"/>
        </w:rPr>
        <w:t>测</w:t>
      </w:r>
      <w:r>
        <w:rPr>
          <w:rFonts w:hint="eastAsia" w:eastAsia="仿宋_GB2312"/>
          <w:kern w:val="0"/>
          <w:sz w:val="32"/>
          <w:szCs w:val="32"/>
        </w:rPr>
        <w:t>算</w:t>
      </w:r>
      <w:r>
        <w:rPr>
          <w:rFonts w:hint="eastAsia" w:eastAsia="仿宋_GB2312"/>
          <w:kern w:val="0"/>
          <w:sz w:val="32"/>
          <w:szCs w:val="32"/>
          <w:lang w:eastAsia="zh-CN"/>
        </w:rPr>
        <w:t>其</w:t>
      </w:r>
      <w:r>
        <w:rPr>
          <w:rFonts w:hint="eastAsia" w:eastAsia="仿宋_GB2312"/>
          <w:kern w:val="0"/>
          <w:sz w:val="32"/>
          <w:szCs w:val="32"/>
        </w:rPr>
        <w:t>年度碳排放总量、主要产品碳排放强度</w:t>
      </w:r>
      <w:r>
        <w:rPr>
          <w:rFonts w:hint="eastAsia" w:eastAsia="仿宋_GB2312"/>
          <w:kern w:val="0"/>
          <w:sz w:val="32"/>
          <w:szCs w:val="32"/>
          <w:lang w:eastAsia="zh-CN"/>
        </w:rPr>
        <w:t>，</w:t>
      </w:r>
      <w:r>
        <w:rPr>
          <w:rFonts w:hint="eastAsia" w:eastAsia="仿宋_GB2312"/>
          <w:kern w:val="0"/>
          <w:sz w:val="32"/>
          <w:szCs w:val="32"/>
        </w:rPr>
        <w:t>提出碳排放控制方案</w:t>
      </w:r>
      <w:r>
        <w:rPr>
          <w:rFonts w:hint="default" w:eastAsia="仿宋_GB2312"/>
          <w:kern w:val="0"/>
          <w:sz w:val="32"/>
          <w:szCs w:val="32"/>
          <w:lang w:val="en"/>
        </w:rPr>
        <w:t>，</w:t>
      </w:r>
      <w:r>
        <w:rPr>
          <w:rFonts w:hint="eastAsia" w:eastAsia="仿宋_GB2312"/>
          <w:kern w:val="0"/>
          <w:sz w:val="32"/>
          <w:szCs w:val="32"/>
        </w:rPr>
        <w:t>分析</w:t>
      </w:r>
      <w:r>
        <w:rPr>
          <w:rFonts w:hint="eastAsia" w:eastAsia="仿宋_GB2312"/>
          <w:kern w:val="0"/>
          <w:sz w:val="32"/>
          <w:szCs w:val="32"/>
          <w:lang w:eastAsia="zh-CN"/>
        </w:rPr>
        <w:t>其</w:t>
      </w:r>
      <w:r>
        <w:rPr>
          <w:rFonts w:hint="eastAsia" w:eastAsia="仿宋_GB2312"/>
          <w:kern w:val="0"/>
          <w:sz w:val="32"/>
          <w:szCs w:val="32"/>
        </w:rPr>
        <w:t>对所在地区碳达峰碳中和目标实现的影响。</w:t>
      </w:r>
    </w:p>
    <w:p>
      <w:pPr>
        <w:keepNext w:val="0"/>
        <w:keepLines w:val="0"/>
        <w:pageBreakBefore w:val="0"/>
        <w:kinsoku/>
        <w:wordWrap/>
        <w:overflowPunct/>
        <w:topLinePunct w:val="0"/>
        <w:autoSpaceDE/>
        <w:autoSpaceDN/>
        <w:bidi w:val="0"/>
        <w:spacing w:line="560" w:lineRule="exact"/>
        <w:jc w:val="left"/>
        <w:textAlignment w:val="auto"/>
        <w:rPr>
          <w:rFonts w:hint="eastAsia" w:asci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八、</w:t>
      </w:r>
      <w:r>
        <w:rPr>
          <w:rFonts w:hint="eastAsia" w:ascii="黑体" w:eastAsia="黑体"/>
          <w:sz w:val="32"/>
          <w:szCs w:val="32"/>
          <w:lang w:eastAsia="zh-CN"/>
        </w:rPr>
        <w:t>工程研究中心</w:t>
      </w:r>
      <w:r>
        <w:rPr>
          <w:rFonts w:hint="eastAsia" w:ascii="黑体" w:eastAsia="黑体"/>
          <w:sz w:val="32"/>
          <w:szCs w:val="32"/>
        </w:rPr>
        <w:t>风险管控方案</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（一）风险识别与评价</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识别</w:t>
      </w:r>
      <w:r>
        <w:rPr>
          <w:rFonts w:hint="eastAsia" w:eastAsia="仿宋_GB2312"/>
          <w:kern w:val="0"/>
          <w:sz w:val="32"/>
          <w:szCs w:val="32"/>
          <w:lang w:eastAsia="zh-CN"/>
        </w:rPr>
        <w:t>工程研究中心</w:t>
      </w:r>
      <w:r>
        <w:rPr>
          <w:rFonts w:hint="eastAsia" w:eastAsia="仿宋_GB2312"/>
          <w:kern w:val="0"/>
          <w:sz w:val="32"/>
          <w:szCs w:val="32"/>
        </w:rPr>
        <w:t>市场需求、产业链供应链、关键技术、工程建设、运</w:t>
      </w:r>
      <w:r>
        <w:rPr>
          <w:rFonts w:hint="eastAsia" w:eastAsia="仿宋_GB2312"/>
          <w:kern w:val="0"/>
          <w:sz w:val="32"/>
          <w:szCs w:val="32"/>
          <w:lang w:eastAsia="zh-CN"/>
        </w:rPr>
        <w:t>行</w:t>
      </w:r>
      <w:r>
        <w:rPr>
          <w:rFonts w:hint="eastAsia" w:eastAsia="仿宋_GB2312"/>
          <w:kern w:val="0"/>
          <w:sz w:val="32"/>
          <w:szCs w:val="32"/>
        </w:rPr>
        <w:t>管理、投融资、财务效益、生态环境、社会影响、网络与数据安全等方面的风险</w:t>
      </w:r>
      <w:r>
        <w:rPr>
          <w:rFonts w:hint="default" w:eastAsia="仿宋_GB2312"/>
          <w:kern w:val="0"/>
          <w:sz w:val="32"/>
          <w:szCs w:val="32"/>
          <w:lang w:val="en"/>
        </w:rPr>
        <w:t>，</w:t>
      </w:r>
      <w:r>
        <w:rPr>
          <w:rFonts w:hint="eastAsia" w:eastAsia="仿宋_GB2312"/>
          <w:kern w:val="0"/>
          <w:sz w:val="32"/>
          <w:szCs w:val="32"/>
        </w:rPr>
        <w:t>分析各风险发生的可能性、损失程度</w:t>
      </w:r>
      <w:r>
        <w:rPr>
          <w:rFonts w:hint="default" w:eastAsia="仿宋_GB2312"/>
          <w:kern w:val="0"/>
          <w:sz w:val="32"/>
          <w:szCs w:val="32"/>
          <w:lang w:val="en"/>
        </w:rPr>
        <w:t>，</w:t>
      </w:r>
      <w:r>
        <w:rPr>
          <w:rFonts w:hint="eastAsia" w:eastAsia="仿宋_GB2312"/>
          <w:kern w:val="0"/>
          <w:sz w:val="32"/>
          <w:szCs w:val="32"/>
        </w:rPr>
        <w:t>以及风险承担主体的韧性或脆弱性</w:t>
      </w:r>
      <w:r>
        <w:rPr>
          <w:rFonts w:hint="default" w:eastAsia="仿宋_GB2312"/>
          <w:kern w:val="0"/>
          <w:sz w:val="32"/>
          <w:szCs w:val="32"/>
          <w:lang w:val="en"/>
        </w:rPr>
        <w:t>，</w:t>
      </w:r>
      <w:r>
        <w:rPr>
          <w:rFonts w:hint="eastAsia" w:eastAsia="仿宋_GB2312"/>
          <w:kern w:val="0"/>
          <w:sz w:val="32"/>
          <w:szCs w:val="32"/>
        </w:rPr>
        <w:t>判断各风险后果的严重程度</w:t>
      </w:r>
      <w:r>
        <w:rPr>
          <w:rFonts w:hint="default" w:eastAsia="仿宋_GB2312"/>
          <w:kern w:val="0"/>
          <w:sz w:val="32"/>
          <w:szCs w:val="32"/>
          <w:lang w:val="en"/>
        </w:rPr>
        <w:t>，</w:t>
      </w:r>
      <w:r>
        <w:rPr>
          <w:rFonts w:hint="eastAsia" w:eastAsia="仿宋_GB2312"/>
          <w:kern w:val="0"/>
          <w:sz w:val="32"/>
          <w:szCs w:val="32"/>
        </w:rPr>
        <w:t>研究确定</w:t>
      </w:r>
      <w:r>
        <w:rPr>
          <w:rFonts w:hint="eastAsia" w:eastAsia="仿宋_GB2312"/>
          <w:kern w:val="0"/>
          <w:sz w:val="32"/>
          <w:szCs w:val="32"/>
          <w:lang w:eastAsia="zh-CN"/>
        </w:rPr>
        <w:t>其</w:t>
      </w:r>
      <w:r>
        <w:rPr>
          <w:rFonts w:hint="eastAsia" w:eastAsia="仿宋_GB2312"/>
          <w:kern w:val="0"/>
          <w:sz w:val="32"/>
          <w:szCs w:val="32"/>
        </w:rPr>
        <w:t>面临的主要风险。</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（二）风险管控方案</w:t>
      </w:r>
    </w:p>
    <w:p>
      <w:pPr>
        <w:keepNext w:val="0"/>
        <w:keepLines w:val="0"/>
        <w:pageBreakBefore w:val="0"/>
        <w:widowControl/>
        <w:kinsoku/>
        <w:wordWrap/>
        <w:overflowPunct/>
        <w:topLinePunct w:val="0"/>
        <w:autoSpaceDE/>
        <w:autoSpaceDN/>
        <w:bidi w:val="0"/>
        <w:spacing w:line="560" w:lineRule="exact"/>
        <w:ind w:left="0" w:leftChars="0" w:firstLine="0" w:firstLineChars="0"/>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结合</w:t>
      </w:r>
      <w:r>
        <w:rPr>
          <w:rFonts w:hint="eastAsia" w:eastAsia="仿宋_GB2312"/>
          <w:kern w:val="0"/>
          <w:sz w:val="32"/>
          <w:szCs w:val="32"/>
          <w:lang w:eastAsia="zh-CN"/>
        </w:rPr>
        <w:t>工程研究中心</w:t>
      </w:r>
      <w:r>
        <w:rPr>
          <w:rFonts w:hint="eastAsia" w:eastAsia="仿宋_GB2312"/>
          <w:kern w:val="0"/>
          <w:sz w:val="32"/>
          <w:szCs w:val="32"/>
        </w:rPr>
        <w:t>特点和风险评价</w:t>
      </w:r>
      <w:r>
        <w:rPr>
          <w:rFonts w:hint="default" w:eastAsia="仿宋_GB2312"/>
          <w:kern w:val="0"/>
          <w:sz w:val="32"/>
          <w:szCs w:val="32"/>
          <w:lang w:val="en"/>
        </w:rPr>
        <w:t>，</w:t>
      </w:r>
      <w:r>
        <w:rPr>
          <w:rFonts w:hint="eastAsia" w:eastAsia="仿宋_GB2312"/>
          <w:kern w:val="0"/>
          <w:sz w:val="32"/>
          <w:szCs w:val="32"/>
        </w:rPr>
        <w:t>有针对性地提出</w:t>
      </w:r>
      <w:r>
        <w:rPr>
          <w:rFonts w:hint="eastAsia" w:eastAsia="仿宋_GB2312"/>
          <w:kern w:val="0"/>
          <w:sz w:val="32"/>
          <w:szCs w:val="32"/>
          <w:lang w:eastAsia="zh-CN"/>
        </w:rPr>
        <w:t>其</w:t>
      </w:r>
      <w:r>
        <w:rPr>
          <w:rFonts w:hint="eastAsia" w:eastAsia="仿宋_GB2312"/>
          <w:kern w:val="0"/>
          <w:sz w:val="32"/>
          <w:szCs w:val="32"/>
        </w:rPr>
        <w:t>主要风险的防范和化解措施</w:t>
      </w:r>
      <w:r>
        <w:rPr>
          <w:rFonts w:hint="eastAsia" w:eastAsia="仿宋_GB2312"/>
          <w:kern w:val="0"/>
          <w:sz w:val="32"/>
          <w:szCs w:val="32"/>
          <w:lang w:eastAsia="zh-CN"/>
        </w:rPr>
        <w:t>，</w:t>
      </w:r>
      <w:r>
        <w:rPr>
          <w:rFonts w:hint="eastAsia" w:ascii="Times New Roman" w:hAnsi="Times New Roman" w:eastAsia="仿宋_GB2312" w:cs="Times New Roman"/>
          <w:color w:val="000000"/>
          <w:kern w:val="0"/>
          <w:sz w:val="32"/>
          <w:szCs w:val="32"/>
          <w:lang w:val="en-US" w:eastAsia="zh-CN" w:bidi="ar"/>
        </w:rPr>
        <w:t>研究制定重大风险应急预案</w:t>
      </w:r>
      <w:r>
        <w:rPr>
          <w:rFonts w:hint="eastAsia" w:eastAsia="仿宋_GB2312"/>
          <w:kern w:val="0"/>
          <w:sz w:val="32"/>
          <w:szCs w:val="32"/>
        </w:rPr>
        <w:t>。</w:t>
      </w:r>
    </w:p>
    <w:p>
      <w:pPr>
        <w:keepNext w:val="0"/>
        <w:keepLines w:val="0"/>
        <w:pageBreakBefore w:val="0"/>
        <w:kinsoku/>
        <w:wordWrap/>
        <w:overflowPunct/>
        <w:topLinePunct w:val="0"/>
        <w:autoSpaceDE/>
        <w:autoSpaceDN/>
        <w:bidi w:val="0"/>
        <w:spacing w:line="560" w:lineRule="exact"/>
        <w:jc w:val="left"/>
        <w:textAlignment w:val="auto"/>
        <w:rPr>
          <w:rFonts w:hint="eastAsia" w:asci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九、研究结论及建议</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（一）主要研究结论</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归纳总结</w:t>
      </w:r>
      <w:r>
        <w:rPr>
          <w:rFonts w:hint="eastAsia" w:eastAsia="仿宋_GB2312"/>
          <w:kern w:val="0"/>
          <w:sz w:val="32"/>
          <w:szCs w:val="32"/>
          <w:lang w:eastAsia="zh-CN"/>
        </w:rPr>
        <w:t>工程研究中心</w:t>
      </w:r>
      <w:r>
        <w:rPr>
          <w:rFonts w:hint="eastAsia" w:eastAsia="仿宋_GB2312"/>
          <w:kern w:val="0"/>
          <w:sz w:val="32"/>
          <w:szCs w:val="32"/>
        </w:rPr>
        <w:t>市场需求、建设内容和规模、运营方案、投融资和财务效益</w:t>
      </w:r>
      <w:r>
        <w:rPr>
          <w:rFonts w:hint="default" w:eastAsia="仿宋_GB2312"/>
          <w:kern w:val="0"/>
          <w:sz w:val="32"/>
          <w:szCs w:val="32"/>
          <w:lang w:val="en"/>
        </w:rPr>
        <w:t>，</w:t>
      </w:r>
      <w:r>
        <w:rPr>
          <w:rFonts w:hint="eastAsia" w:eastAsia="仿宋_GB2312"/>
          <w:kern w:val="0"/>
          <w:sz w:val="32"/>
          <w:szCs w:val="32"/>
        </w:rPr>
        <w:t>并评价</w:t>
      </w:r>
      <w:r>
        <w:rPr>
          <w:rFonts w:hint="eastAsia" w:eastAsia="仿宋_GB2312"/>
          <w:kern w:val="0"/>
          <w:sz w:val="32"/>
          <w:szCs w:val="32"/>
          <w:lang w:eastAsia="zh-CN"/>
        </w:rPr>
        <w:t>其</w:t>
      </w:r>
      <w:r>
        <w:rPr>
          <w:rFonts w:hint="eastAsia" w:eastAsia="仿宋_GB2312"/>
          <w:kern w:val="0"/>
          <w:sz w:val="32"/>
          <w:szCs w:val="32"/>
        </w:rPr>
        <w:t>各方面的效果和风险</w:t>
      </w:r>
      <w:r>
        <w:rPr>
          <w:rFonts w:hint="default" w:eastAsia="仿宋_GB2312"/>
          <w:kern w:val="0"/>
          <w:sz w:val="32"/>
          <w:szCs w:val="32"/>
          <w:lang w:val="en"/>
        </w:rPr>
        <w:t>，</w:t>
      </w:r>
      <w:r>
        <w:rPr>
          <w:rFonts w:hint="eastAsia" w:eastAsia="仿宋_GB2312"/>
          <w:kern w:val="0"/>
          <w:sz w:val="32"/>
          <w:szCs w:val="32"/>
        </w:rPr>
        <w:t>提出</w:t>
      </w:r>
      <w:r>
        <w:rPr>
          <w:rFonts w:hint="eastAsia" w:eastAsia="仿宋_GB2312"/>
          <w:kern w:val="0"/>
          <w:sz w:val="32"/>
          <w:szCs w:val="32"/>
          <w:lang w:eastAsia="zh-CN"/>
        </w:rPr>
        <w:t>工程研究中心</w:t>
      </w:r>
      <w:r>
        <w:rPr>
          <w:rFonts w:hint="eastAsia" w:eastAsia="仿宋_GB2312"/>
          <w:kern w:val="0"/>
          <w:sz w:val="32"/>
          <w:szCs w:val="32"/>
        </w:rPr>
        <w:t>是否可行的结论。</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ascii="楷体_GB2312" w:eastAsia="楷体_GB2312"/>
          <w:sz w:val="32"/>
          <w:szCs w:val="32"/>
          <w:lang w:val="en" w:eastAsia="zh-CN"/>
        </w:rPr>
      </w:pPr>
      <w:r>
        <w:rPr>
          <w:rFonts w:hint="eastAsia" w:ascii="楷体_GB2312" w:eastAsia="楷体_GB2312"/>
          <w:sz w:val="32"/>
          <w:szCs w:val="32"/>
          <w:lang w:val="en" w:eastAsia="zh-CN"/>
        </w:rPr>
        <w:t>（二）问题与建议</w:t>
      </w:r>
    </w:p>
    <w:p>
      <w:pPr>
        <w:keepNext w:val="0"/>
        <w:keepLines w:val="0"/>
        <w:pageBreakBefore w:val="0"/>
        <w:widowControl/>
        <w:kinsoku/>
        <w:wordWrap/>
        <w:overflowPunct/>
        <w:topLinePunct w:val="0"/>
        <w:autoSpaceDE/>
        <w:autoSpaceDN/>
        <w:bidi w:val="0"/>
        <w:spacing w:line="560" w:lineRule="exact"/>
        <w:ind w:left="-6" w:leftChars="-2" w:firstLine="457" w:firstLineChars="143"/>
        <w:jc w:val="left"/>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针对</w:t>
      </w:r>
      <w:r>
        <w:rPr>
          <w:rFonts w:hint="eastAsia" w:eastAsia="仿宋_GB2312"/>
          <w:kern w:val="0"/>
          <w:sz w:val="32"/>
          <w:szCs w:val="32"/>
          <w:lang w:eastAsia="zh-CN"/>
        </w:rPr>
        <w:t>工程研究中心</w:t>
      </w:r>
      <w:r>
        <w:rPr>
          <w:rFonts w:hint="eastAsia" w:eastAsia="仿宋_GB2312"/>
          <w:kern w:val="0"/>
          <w:sz w:val="32"/>
          <w:szCs w:val="32"/>
        </w:rPr>
        <w:t>需要重点关注和进一步研究解决的问题</w:t>
      </w:r>
      <w:r>
        <w:rPr>
          <w:rFonts w:hint="default" w:eastAsia="仿宋_GB2312"/>
          <w:kern w:val="0"/>
          <w:sz w:val="32"/>
          <w:szCs w:val="32"/>
          <w:lang w:val="en"/>
        </w:rPr>
        <w:t>，</w:t>
      </w:r>
      <w:r>
        <w:rPr>
          <w:rFonts w:hint="eastAsia" w:eastAsia="仿宋_GB2312"/>
          <w:kern w:val="0"/>
          <w:sz w:val="32"/>
          <w:szCs w:val="32"/>
        </w:rPr>
        <w:t>提出相关建议。</w:t>
      </w:r>
    </w:p>
    <w:p>
      <w:pPr>
        <w:pStyle w:val="5"/>
        <w:keepNext w:val="0"/>
        <w:keepLines w:val="0"/>
        <w:pageBreakBefore w:val="0"/>
        <w:kinsoku/>
        <w:wordWrap/>
        <w:overflowPunct/>
        <w:topLinePunct w:val="0"/>
        <w:autoSpaceDE/>
        <w:autoSpaceDN/>
        <w:bidi w:val="0"/>
        <w:spacing w:line="560" w:lineRule="exact"/>
        <w:jc w:val="both"/>
        <w:textAlignment w:val="auto"/>
        <w:rPr>
          <w:rFonts w:hint="eastAsia" w:ascii="Times New Roman" w:hAnsi="Times New Roman"/>
          <w:sz w:val="44"/>
          <w:szCs w:val="44"/>
        </w:rPr>
      </w:pPr>
      <w:r>
        <w:rPr>
          <w:rFonts w:hint="eastAsia" w:ascii="黑体" w:hAnsi="Times New Roman" w:eastAsia="黑体" w:cs="Times New Roman"/>
          <w:kern w:val="2"/>
          <w:sz w:val="32"/>
          <w:szCs w:val="32"/>
          <w:lang w:val="en-US" w:eastAsia="zh-CN" w:bidi="ar-SA"/>
        </w:rPr>
        <w:t xml:space="preserve">    十、附表、附图和附件</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黑体"/>
          <w:sz w:val="32"/>
          <w:szCs w:val="32"/>
        </w:rPr>
      </w:pPr>
    </w:p>
    <w:p>
      <w:pPr>
        <w:keepNext w:val="0"/>
        <w:keepLines w:val="0"/>
        <w:pageBreakBefore w:val="0"/>
        <w:kinsoku/>
        <w:wordWrap/>
        <w:overflowPunct/>
        <w:topLinePunct w:val="0"/>
        <w:autoSpaceDE/>
        <w:autoSpaceDN/>
        <w:bidi w:val="0"/>
        <w:spacing w:line="560" w:lineRule="exact"/>
        <w:textAlignment w:val="auto"/>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DejaVu Sans">
    <w:panose1 w:val="020B0603030804020204"/>
    <w:charset w:val="00"/>
    <w:family w:val="roman"/>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姚体">
    <w:altName w:val="方正姚体_GBK"/>
    <w:panose1 w:val="02010601030101010101"/>
    <w:charset w:val="00"/>
    <w:family w:val="auto"/>
    <w:pitch w:val="default"/>
    <w:sig w:usb0="00000000" w:usb1="00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4F6FEA"/>
    <w:rsid w:val="1F6BE090"/>
    <w:rsid w:val="28FE2720"/>
    <w:rsid w:val="4CBFE1F0"/>
    <w:rsid w:val="5BFB29DD"/>
    <w:rsid w:val="67CEFA32"/>
    <w:rsid w:val="6EF72DF7"/>
    <w:rsid w:val="73E3CF24"/>
    <w:rsid w:val="79FBB103"/>
    <w:rsid w:val="7E4745F3"/>
    <w:rsid w:val="7F2F8031"/>
    <w:rsid w:val="85379083"/>
    <w:rsid w:val="A3BF511C"/>
    <w:rsid w:val="CFF71926"/>
    <w:rsid w:val="D4B752A3"/>
    <w:rsid w:val="D95B5D15"/>
    <w:rsid w:val="DBFBDD81"/>
    <w:rsid w:val="E3FB2E48"/>
    <w:rsid w:val="EDDF37A6"/>
    <w:rsid w:val="EEF50B5C"/>
    <w:rsid w:val="EF7F457C"/>
    <w:rsid w:val="F64F6FEA"/>
    <w:rsid w:val="FF6D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Calibri" w:hAnsi="Calibri" w:eastAsia="仿宋_GB2312"/>
      <w:sz w:val="32"/>
      <w:szCs w:val="32"/>
    </w:rPr>
  </w:style>
  <w:style w:type="paragraph" w:styleId="3">
    <w:name w:val="Body Text Indent"/>
    <w:basedOn w:val="1"/>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qFormat/>
    <w:uiPriority w:val="0"/>
    <w:pPr>
      <w:spacing w:before="100" w:line="360" w:lineRule="exact"/>
      <w:jc w:val="center"/>
    </w:pPr>
    <w:rPr>
      <w:rFonts w:ascii="仿宋_GB2312" w:hAnsi="华文中宋" w:eastAsia="仿宋_GB2312"/>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qFormat/>
    <w:uiPriority w:val="0"/>
  </w:style>
  <w:style w:type="character" w:customStyle="1" w:styleId="12">
    <w:name w:val="Character Style 1"/>
    <w:qFormat/>
    <w:uiPriority w:val="0"/>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2021-01-13T18:57:00Z</dcterms:created>
  <dc:creator>chanvictor</dc:creator>
  <cp:lastModifiedBy>sugon</cp:lastModifiedBy>
  <cp:lastPrinted>2023-08-16T16:35:52Z</cp:lastPrinted>
  <dcterms:modified xsi:type="dcterms:W3CDTF">2023-08-16T16:45:20Z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