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25" w:rsidRDefault="00DB0225" w:rsidP="00DB0225">
      <w:pPr>
        <w:jc w:val="center"/>
        <w:rPr>
          <w:rFonts w:ascii="仿宋_GB2312" w:eastAsia="黑体" w:hAnsi="Academy Engraved LET" w:hint="eastAsia"/>
          <w:color w:val="000000"/>
        </w:rPr>
      </w:pPr>
    </w:p>
    <w:p w:rsidR="00DB0225" w:rsidRDefault="00DB0225" w:rsidP="00DB0225">
      <w:pPr>
        <w:jc w:val="center"/>
        <w:rPr>
          <w:rFonts w:ascii="仿宋_GB2312" w:eastAsia="黑体" w:hAnsi="Academy Engraved LET"/>
          <w:color w:val="000000"/>
        </w:rPr>
      </w:pPr>
    </w:p>
    <w:p w:rsidR="00DB0225" w:rsidRDefault="00DB0225" w:rsidP="00DB0225">
      <w:pPr>
        <w:wordWrap w:val="0"/>
        <w:jc w:val="right"/>
        <w:rPr>
          <w:rFonts w:ascii="仿宋_GB2312" w:eastAsia="黑体" w:hAnsi="Academy Engraved LET" w:hint="eastAsia"/>
          <w:color w:val="FFFFFF"/>
        </w:rPr>
      </w:pPr>
    </w:p>
    <w:p w:rsidR="00DB0225" w:rsidRDefault="00DB0225" w:rsidP="00DB0225">
      <w:pPr>
        <w:jc w:val="center"/>
        <w:rPr>
          <w:rFonts w:eastAsia="方正小标宋简体" w:hint="eastAsia"/>
          <w:color w:val="000000"/>
          <w:spacing w:val="80"/>
          <w:w w:val="80"/>
          <w:sz w:val="96"/>
        </w:rPr>
      </w:pPr>
      <w:r>
        <w:rPr>
          <w:noProof/>
          <w:color w:val="0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5pt;margin-top:28.95pt;width:348.75pt;height:39.7pt;z-index:251658240" o:allowincell="f" fillcolor="red" strokecolor="red" strokeweight=".25pt">
            <v:shadow color="#868686"/>
            <v:textpath style="font-family:&quot;方正小标宋简体&quot;;font-size:40pt;v-text-kern:t" trim="t" fitpath="t" string="天 津 市 物 价 局 文 件"/>
          </v:shape>
        </w:pict>
      </w:r>
      <w:r>
        <w:rPr>
          <w:rFonts w:eastAsia="方正小标宋简体" w:hint="eastAsia"/>
          <w:color w:val="FF0000"/>
          <w:spacing w:val="80"/>
          <w:w w:val="80"/>
          <w:sz w:val="10"/>
        </w:rPr>
        <w:t xml:space="preserve"> </w:t>
      </w:r>
      <w:r>
        <w:rPr>
          <w:rFonts w:eastAsia="方正小标宋简体" w:hint="eastAsia"/>
          <w:color w:val="000000"/>
          <w:spacing w:val="80"/>
          <w:w w:val="80"/>
          <w:sz w:val="10"/>
        </w:rPr>
        <w:t xml:space="preserve"> </w:t>
      </w:r>
    </w:p>
    <w:p w:rsidR="00DB0225" w:rsidRDefault="00DB0225" w:rsidP="00DB0225">
      <w:pPr>
        <w:jc w:val="center"/>
        <w:rPr>
          <w:rFonts w:hint="eastAsia"/>
          <w:color w:val="FF0000"/>
          <w:spacing w:val="80"/>
          <w:w w:val="80"/>
        </w:rPr>
      </w:pPr>
    </w:p>
    <w:p w:rsidR="00DB0225" w:rsidRDefault="00DB0225" w:rsidP="00DB0225">
      <w:pPr>
        <w:jc w:val="center"/>
        <w:rPr>
          <w:rFonts w:hint="eastAsia"/>
          <w:color w:val="FF0000"/>
          <w:spacing w:val="80"/>
          <w:w w:val="80"/>
        </w:rPr>
      </w:pPr>
    </w:p>
    <w:p w:rsidR="00DB0225" w:rsidRDefault="00DB0225" w:rsidP="00DB0225">
      <w:pPr>
        <w:jc w:val="center"/>
        <w:rPr>
          <w:rFonts w:hint="eastAsia"/>
          <w:color w:val="FF0000"/>
          <w:spacing w:val="80"/>
          <w:w w:val="80"/>
        </w:rPr>
      </w:pPr>
    </w:p>
    <w:p w:rsidR="00DB0225" w:rsidRDefault="00DB0225" w:rsidP="00DB0225">
      <w:pPr>
        <w:spacing w:line="420" w:lineRule="exac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津价商〔２００８〕２８５号</w:t>
      </w:r>
    </w:p>
    <w:p w:rsidR="00DB0225" w:rsidRPr="00E4696B" w:rsidRDefault="00DB0225" w:rsidP="00DB0225">
      <w:pPr>
        <w:rPr>
          <w:rFonts w:hint="eastAsia"/>
        </w:rPr>
      </w:pPr>
      <w:r w:rsidRPr="00E4696B">
        <w:pict>
          <v:line id="_x0000_s1027" style="position:absolute;left:0;text-align:left;z-index:251657216" from="0,7.95pt" to="441.75pt,7.95pt" o:allowincell="f" strokecolor="red" strokeweight="1.5pt"/>
        </w:pict>
      </w:r>
    </w:p>
    <w:p w:rsidR="00DB0225" w:rsidRPr="00E4696B" w:rsidRDefault="00DB0225" w:rsidP="00DB0225">
      <w:pPr>
        <w:rPr>
          <w:rFonts w:hint="eastAsia"/>
        </w:rPr>
      </w:pPr>
    </w:p>
    <w:p w:rsidR="00DB0225" w:rsidRDefault="00DB0225" w:rsidP="00DB0225">
      <w:pPr>
        <w:spacing w:line="0" w:lineRule="atLeast"/>
        <w:jc w:val="center"/>
        <w:rPr>
          <w:rFonts w:eastAsia="方正小标宋简体" w:hint="eastAsia"/>
          <w:color w:val="000000"/>
          <w:sz w:val="44"/>
        </w:rPr>
      </w:pPr>
      <w:r>
        <w:rPr>
          <w:rFonts w:eastAsia="方正小标宋简体" w:hint="eastAsia"/>
          <w:color w:val="000000"/>
          <w:sz w:val="44"/>
        </w:rPr>
        <w:t>关于调整居民住宅集中供热价格的通知</w:t>
      </w:r>
    </w:p>
    <w:p w:rsidR="00DB0225" w:rsidRDefault="00DB0225" w:rsidP="00DB0225">
      <w:pPr>
        <w:rPr>
          <w:rFonts w:hint="eastAsia"/>
          <w:color w:val="000000"/>
        </w:rPr>
      </w:pPr>
    </w:p>
    <w:p w:rsidR="00DB0225" w:rsidRDefault="00DB0225" w:rsidP="00DB0225">
      <w:pPr>
        <w:rPr>
          <w:rFonts w:hint="eastAsia"/>
          <w:color w:val="000000"/>
        </w:rPr>
      </w:pPr>
      <w:r>
        <w:rPr>
          <w:rFonts w:hint="eastAsia"/>
          <w:color w:val="000000"/>
        </w:rPr>
        <w:t>市供热办，各区、县物价局，有关单位：</w:t>
      </w:r>
    </w:p>
    <w:p w:rsidR="00DB0225" w:rsidRPr="009326FF" w:rsidRDefault="00DB0225" w:rsidP="00DB0225">
      <w:pPr>
        <w:ind w:firstLineChars="200" w:firstLine="624"/>
        <w:rPr>
          <w:rFonts w:hint="eastAsia"/>
          <w:color w:val="000000"/>
        </w:rPr>
      </w:pPr>
      <w:r w:rsidRPr="00CE5387">
        <w:t>为</w:t>
      </w:r>
      <w:r w:rsidRPr="00CE5387">
        <w:rPr>
          <w:szCs w:val="32"/>
        </w:rPr>
        <w:t>缓解供热行业煤炭上涨的成本压力</w:t>
      </w:r>
      <w:r>
        <w:rPr>
          <w:rFonts w:hint="eastAsia"/>
          <w:szCs w:val="32"/>
        </w:rPr>
        <w:t>，逐步解决</w:t>
      </w:r>
      <w:r w:rsidRPr="00CE5387">
        <w:rPr>
          <w:szCs w:val="32"/>
        </w:rPr>
        <w:t>生产经营困难，</w:t>
      </w:r>
      <w:r w:rsidRPr="00CE5387">
        <w:t>保障稳定供热，</w:t>
      </w:r>
      <w:r>
        <w:rPr>
          <w:rFonts w:hint="eastAsia"/>
        </w:rPr>
        <w:t>根据国家政策规定，在</w:t>
      </w:r>
      <w:r>
        <w:rPr>
          <w:rFonts w:ascii="仿宋_GB2312" w:hint="eastAsia"/>
        </w:rPr>
        <w:t>履行价格听证程序的基础上，</w:t>
      </w:r>
      <w:r>
        <w:rPr>
          <w:rFonts w:hint="eastAsia"/>
        </w:rPr>
        <w:t>经市政府同意</w:t>
      </w:r>
      <w:r>
        <w:rPr>
          <w:szCs w:val="32"/>
        </w:rPr>
        <w:t>，</w:t>
      </w:r>
      <w:r>
        <w:rPr>
          <w:rFonts w:hint="eastAsia"/>
          <w:szCs w:val="32"/>
        </w:rPr>
        <w:t>决定适当调整我市</w:t>
      </w:r>
      <w:r w:rsidRPr="00CE5387">
        <w:rPr>
          <w:szCs w:val="32"/>
        </w:rPr>
        <w:t>居民</w:t>
      </w:r>
      <w:r>
        <w:rPr>
          <w:rFonts w:hint="eastAsia"/>
          <w:szCs w:val="32"/>
        </w:rPr>
        <w:t>住宅集中</w:t>
      </w:r>
      <w:r w:rsidRPr="00CE5387">
        <w:rPr>
          <w:szCs w:val="32"/>
        </w:rPr>
        <w:t>供热</w:t>
      </w:r>
      <w:r>
        <w:rPr>
          <w:rFonts w:hint="eastAsia"/>
          <w:szCs w:val="32"/>
        </w:rPr>
        <w:t>价格。现就有关事项通知如下：</w:t>
      </w:r>
    </w:p>
    <w:p w:rsidR="00DB0225" w:rsidRDefault="00DB0225" w:rsidP="00DB0225">
      <w:pPr>
        <w:ind w:firstLine="615"/>
        <w:rPr>
          <w:rFonts w:hint="eastAsia"/>
        </w:rPr>
      </w:pPr>
      <w:r>
        <w:rPr>
          <w:rFonts w:hint="eastAsia"/>
        </w:rPr>
        <w:t>一、采暖期居民住宅集中供热价格按供热建筑面积由现行每平方米</w:t>
      </w:r>
      <w:r>
        <w:rPr>
          <w:rFonts w:hint="eastAsia"/>
        </w:rPr>
        <w:t>20</w:t>
      </w:r>
      <w:r>
        <w:rPr>
          <w:rFonts w:hint="eastAsia"/>
        </w:rPr>
        <w:t>元调整为</w:t>
      </w:r>
      <w:r>
        <w:rPr>
          <w:rFonts w:hint="eastAsia"/>
        </w:rPr>
        <w:t>25</w:t>
      </w:r>
      <w:r>
        <w:rPr>
          <w:rFonts w:hint="eastAsia"/>
        </w:rPr>
        <w:t>元。</w:t>
      </w:r>
    </w:p>
    <w:p w:rsidR="00DB0225" w:rsidRPr="001C0D68" w:rsidRDefault="00DB0225" w:rsidP="00DB0225">
      <w:pPr>
        <w:ind w:firstLineChars="200" w:firstLine="624"/>
        <w:rPr>
          <w:rFonts w:hint="eastAsia"/>
        </w:rPr>
      </w:pPr>
      <w:r>
        <w:rPr>
          <w:rFonts w:hint="eastAsia"/>
        </w:rPr>
        <w:t>二、按照定价分工管理权限，宝坻区、武清区、蓟县、宁河县、静海县、开发区和保税区的居民</w:t>
      </w:r>
      <w:r>
        <w:rPr>
          <w:rFonts w:hint="eastAsia"/>
          <w:szCs w:val="32"/>
        </w:rPr>
        <w:t>住宅集中</w:t>
      </w:r>
      <w:r>
        <w:rPr>
          <w:rFonts w:hint="eastAsia"/>
        </w:rPr>
        <w:t>供热价格水平，由</w:t>
      </w:r>
      <w:r>
        <w:rPr>
          <w:rFonts w:hint="eastAsia"/>
        </w:rPr>
        <w:lastRenderedPageBreak/>
        <w:t>区县人民政府根据当地经济发展状况</w:t>
      </w:r>
      <w:r w:rsidRPr="00934B02">
        <w:rPr>
          <w:rFonts w:ascii="宋体" w:hAnsi="宋体" w:cs="宋体" w:hint="eastAsia"/>
          <w:color w:val="000000"/>
          <w:kern w:val="0"/>
          <w:szCs w:val="32"/>
        </w:rPr>
        <w:t>、供热成本变化、居民承受能力自行确定</w:t>
      </w:r>
      <w:r>
        <w:rPr>
          <w:rFonts w:ascii="宋体" w:hAnsi="宋体" w:cs="宋体" w:hint="eastAsia"/>
          <w:color w:val="000000"/>
          <w:kern w:val="0"/>
          <w:szCs w:val="32"/>
        </w:rPr>
        <w:t>。但</w:t>
      </w:r>
      <w:r>
        <w:rPr>
          <w:rFonts w:hint="eastAsia"/>
        </w:rPr>
        <w:t>在调整居民</w:t>
      </w:r>
      <w:r>
        <w:rPr>
          <w:rFonts w:hint="eastAsia"/>
          <w:szCs w:val="32"/>
        </w:rPr>
        <w:t>住宅集中</w:t>
      </w:r>
      <w:r>
        <w:rPr>
          <w:rFonts w:hint="eastAsia"/>
        </w:rPr>
        <w:t>供热价格前，要按照规定程序召开价格听证会，广泛听取社会各界意见。</w:t>
      </w:r>
    </w:p>
    <w:p w:rsidR="00DB0225" w:rsidRDefault="00DB0225" w:rsidP="00DB0225">
      <w:pPr>
        <w:ind w:firstLine="620"/>
        <w:rPr>
          <w:rFonts w:ascii="仿宋_GB2312" w:hint="eastAsia"/>
          <w:color w:val="000000"/>
        </w:rPr>
      </w:pPr>
      <w:r>
        <w:rPr>
          <w:rFonts w:hint="eastAsia"/>
        </w:rPr>
        <w:t>三、居民供热价格调整后，供热企业要严格执行价格政策，进一步节能挖潜，降低成本，提高服务质量。有关部门和供热经营企业要认真做好对居民、企业的宣传解释工作，争取群众理解，维护社会稳定。</w:t>
      </w:r>
      <w:r>
        <w:rPr>
          <w:rFonts w:ascii="仿宋_GB2312" w:hint="eastAsia"/>
          <w:color w:val="000000"/>
        </w:rPr>
        <w:t>各级价格主管部门要加强供热价格的监督检查，依法查处价格违法行为。</w:t>
      </w:r>
    </w:p>
    <w:p w:rsidR="00DB0225" w:rsidRDefault="00DB0225" w:rsidP="00DB0225">
      <w:pPr>
        <w:ind w:firstLineChars="200" w:firstLine="624"/>
        <w:rPr>
          <w:rFonts w:ascii="仿宋_GB2312" w:hint="eastAsia"/>
          <w:color w:val="000000"/>
        </w:rPr>
      </w:pPr>
      <w:r>
        <w:rPr>
          <w:rFonts w:hint="eastAsia"/>
        </w:rPr>
        <w:t>四、上述规定自</w:t>
      </w:r>
      <w:r>
        <w:rPr>
          <w:rFonts w:hint="eastAsia"/>
        </w:rPr>
        <w:t>2008</w:t>
      </w:r>
      <w:r>
        <w:rPr>
          <w:rFonts w:hint="eastAsia"/>
        </w:rPr>
        <w:t>年采暖期起开始施行。</w:t>
      </w:r>
      <w:r>
        <w:rPr>
          <w:rFonts w:ascii="仿宋_GB2312" w:hint="eastAsia"/>
          <w:color w:val="000000"/>
        </w:rPr>
        <w:t xml:space="preserve">    </w:t>
      </w:r>
    </w:p>
    <w:p w:rsidR="00DB0225" w:rsidRDefault="00DB0225" w:rsidP="00DB0225">
      <w:pPr>
        <w:rPr>
          <w:rFonts w:ascii="仿宋_GB2312" w:hint="eastAsia"/>
          <w:color w:val="000000"/>
        </w:rPr>
      </w:pPr>
    </w:p>
    <w:p w:rsidR="00DB0225" w:rsidRDefault="00DB0225" w:rsidP="00DB0225">
      <w:pPr>
        <w:rPr>
          <w:rFonts w:ascii="仿宋_GB2312" w:hint="eastAsia"/>
          <w:color w:val="000000"/>
        </w:rPr>
      </w:pPr>
    </w:p>
    <w:p w:rsidR="00DB0225" w:rsidRDefault="00DB0225" w:rsidP="00DB0225">
      <w:pPr>
        <w:rPr>
          <w:rFonts w:ascii="仿宋_GB2312" w:hint="eastAsia"/>
          <w:color w:val="000000"/>
        </w:rPr>
      </w:pPr>
    </w:p>
    <w:p w:rsidR="00DB0225" w:rsidRDefault="00DB0225" w:rsidP="00DB0225">
      <w:pPr>
        <w:ind w:firstLine="62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 xml:space="preserve">　　　　　　　　　二ＯＯ八年十一月十三日</w:t>
      </w:r>
    </w:p>
    <w:p w:rsidR="00DB0225" w:rsidRDefault="00DB0225" w:rsidP="00DB0225">
      <w:pPr>
        <w:spacing w:line="360" w:lineRule="exact"/>
        <w:rPr>
          <w:rFonts w:eastAsia="黑体" w:hint="eastAsia"/>
          <w:color w:val="000000"/>
        </w:rPr>
      </w:pPr>
    </w:p>
    <w:p w:rsidR="00DB0225" w:rsidRDefault="00DB0225" w:rsidP="00DB0225">
      <w:pPr>
        <w:spacing w:line="360" w:lineRule="exact"/>
        <w:rPr>
          <w:rFonts w:eastAsia="宋体" w:hint="eastAsia"/>
          <w:color w:val="000000"/>
        </w:rPr>
      </w:pPr>
      <w:r>
        <w:rPr>
          <w:rFonts w:eastAsia="黑体" w:hint="eastAsia"/>
          <w:color w:val="000000"/>
        </w:rPr>
        <w:t>主题词：</w:t>
      </w:r>
      <w:r>
        <w:rPr>
          <w:rFonts w:eastAsia="宋体" w:hint="eastAsia"/>
          <w:color w:val="000000"/>
        </w:rPr>
        <w:t>供热　价格　调整　通知</w:t>
      </w:r>
    </w:p>
    <w:p w:rsidR="00DB0225" w:rsidRDefault="00DB0225" w:rsidP="00DB0225">
      <w:pPr>
        <w:spacing w:line="360" w:lineRule="exact"/>
        <w:rPr>
          <w:rFonts w:eastAsia="宋体" w:hint="eastAsia"/>
          <w:color w:val="000000"/>
        </w:rPr>
      </w:pPr>
      <w:r>
        <w:rPr>
          <w:rFonts w:eastAsia="宋体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>（共印</w:t>
      </w:r>
      <w:r>
        <w:rPr>
          <w:rFonts w:hint="eastAsia"/>
          <w:color w:val="000000"/>
        </w:rPr>
        <w:t>300</w:t>
      </w:r>
      <w:r>
        <w:rPr>
          <w:rFonts w:hint="eastAsia"/>
          <w:color w:val="000000"/>
        </w:rPr>
        <w:t>份）</w:t>
      </w:r>
    </w:p>
    <w:p w:rsidR="00DB0225" w:rsidRPr="000158A9" w:rsidRDefault="00DB0225" w:rsidP="00DB0225">
      <w:pPr>
        <w:spacing w:line="360" w:lineRule="exact"/>
        <w:rPr>
          <w:b/>
          <w:color w:val="000000"/>
        </w:rPr>
      </w:pPr>
      <w:r w:rsidRPr="000158A9">
        <w:rPr>
          <w:color w:val="000000"/>
        </w:rPr>
        <w:t>───────────────────────────────────────</w:t>
      </w:r>
    </w:p>
    <w:p w:rsidR="00DB0225" w:rsidRDefault="00DB0225" w:rsidP="00DB0225">
      <w:pPr>
        <w:spacing w:line="360" w:lineRule="exact"/>
        <w:rPr>
          <w:rFonts w:hint="eastAsia"/>
          <w:color w:val="000000"/>
        </w:rPr>
      </w:pPr>
      <w:r w:rsidRPr="000158A9">
        <w:rPr>
          <w:color w:val="000000"/>
        </w:rPr>
        <w:t xml:space="preserve">　抄送：</w:t>
      </w:r>
      <w:r>
        <w:rPr>
          <w:rFonts w:hint="eastAsia"/>
          <w:color w:val="000000"/>
        </w:rPr>
        <w:t>市政府办公厅、宝坻区、武清区、蓟县、宁河县、静</w:t>
      </w:r>
    </w:p>
    <w:p w:rsidR="00DB0225" w:rsidRDefault="00DB0225" w:rsidP="00DB0225">
      <w:pPr>
        <w:spacing w:line="360" w:lineRule="exact"/>
        <w:ind w:firstLineChars="399" w:firstLine="1244"/>
        <w:rPr>
          <w:rFonts w:hint="eastAsia"/>
          <w:color w:val="000000"/>
        </w:rPr>
      </w:pPr>
      <w:r>
        <w:rPr>
          <w:rFonts w:hint="eastAsia"/>
          <w:color w:val="000000"/>
        </w:rPr>
        <w:t>海县人民政府，开发区、保税区管委会，市发展改革委、</w:t>
      </w:r>
    </w:p>
    <w:p w:rsidR="00DB0225" w:rsidRDefault="00DB0225" w:rsidP="00DB0225">
      <w:pPr>
        <w:spacing w:line="360" w:lineRule="exact"/>
        <w:ind w:firstLineChars="399" w:firstLine="1244"/>
        <w:rPr>
          <w:rFonts w:hint="eastAsia"/>
          <w:color w:val="000000"/>
        </w:rPr>
      </w:pPr>
      <w:r>
        <w:rPr>
          <w:rFonts w:hint="eastAsia"/>
          <w:color w:val="000000"/>
        </w:rPr>
        <w:t>市建委、市财政局、市人事局、市劳动局、市民政局、</w:t>
      </w:r>
    </w:p>
    <w:p w:rsidR="00DB0225" w:rsidRDefault="00DB0225" w:rsidP="00DB0225">
      <w:pPr>
        <w:spacing w:line="360" w:lineRule="exact"/>
        <w:ind w:firstLineChars="399" w:firstLine="1244"/>
        <w:rPr>
          <w:rFonts w:hint="eastAsia"/>
          <w:color w:val="000000"/>
        </w:rPr>
      </w:pPr>
      <w:r>
        <w:rPr>
          <w:rFonts w:hint="eastAsia"/>
          <w:color w:val="000000"/>
        </w:rPr>
        <w:t>市统计局。</w:t>
      </w:r>
    </w:p>
    <w:p w:rsidR="00DB0225" w:rsidRPr="000158A9" w:rsidRDefault="00DB0225" w:rsidP="00DB0225">
      <w:pPr>
        <w:spacing w:line="360" w:lineRule="exact"/>
        <w:ind w:firstLineChars="399" w:firstLine="1244"/>
        <w:rPr>
          <w:rFonts w:hint="eastAsia"/>
          <w:color w:val="000000"/>
        </w:rPr>
      </w:pPr>
      <w:r>
        <w:rPr>
          <w:rFonts w:hint="eastAsia"/>
          <w:color w:val="000000"/>
        </w:rPr>
        <w:t>国家发展改革</w:t>
      </w:r>
      <w:proofErr w:type="gramStart"/>
      <w:r>
        <w:rPr>
          <w:rFonts w:hint="eastAsia"/>
          <w:color w:val="000000"/>
        </w:rPr>
        <w:t>委价格</w:t>
      </w:r>
      <w:proofErr w:type="gramEnd"/>
      <w:r>
        <w:rPr>
          <w:rFonts w:hint="eastAsia"/>
          <w:color w:val="000000"/>
        </w:rPr>
        <w:t>司。</w:t>
      </w:r>
    </w:p>
    <w:p w:rsidR="00DB0225" w:rsidRPr="000158A9" w:rsidRDefault="00DB0225" w:rsidP="00DB0225">
      <w:pPr>
        <w:spacing w:line="360" w:lineRule="exact"/>
        <w:rPr>
          <w:color w:val="000000"/>
        </w:rPr>
      </w:pPr>
      <w:r w:rsidRPr="000158A9">
        <w:rPr>
          <w:color w:val="000000"/>
        </w:rPr>
        <w:t xml:space="preserve">  </w:t>
      </w:r>
      <w:r w:rsidRPr="000158A9">
        <w:rPr>
          <w:color w:val="000000"/>
        </w:rPr>
        <w:t>抄发：市物价局监督检查分局、市物价</w:t>
      </w:r>
      <w:proofErr w:type="gramStart"/>
      <w:r w:rsidRPr="000158A9">
        <w:rPr>
          <w:color w:val="000000"/>
        </w:rPr>
        <w:t>局成本队</w:t>
      </w:r>
      <w:proofErr w:type="gramEnd"/>
      <w:r w:rsidRPr="000158A9">
        <w:rPr>
          <w:color w:val="000000"/>
        </w:rPr>
        <w:t>、市物价局</w:t>
      </w:r>
    </w:p>
    <w:p w:rsidR="00DB0225" w:rsidRPr="000158A9" w:rsidRDefault="00DB0225" w:rsidP="00DB0225">
      <w:pPr>
        <w:spacing w:line="360" w:lineRule="exact"/>
        <w:rPr>
          <w:color w:val="000000"/>
        </w:rPr>
      </w:pPr>
      <w:r w:rsidRPr="000158A9">
        <w:rPr>
          <w:color w:val="000000"/>
        </w:rPr>
        <w:t xml:space="preserve">　　　　价格监测中心、市价格认证中心。</w:t>
      </w:r>
    </w:p>
    <w:p w:rsidR="00DB0225" w:rsidRPr="000158A9" w:rsidRDefault="00DB0225" w:rsidP="00DB0225">
      <w:pPr>
        <w:spacing w:line="360" w:lineRule="exact"/>
        <w:rPr>
          <w:color w:val="000000"/>
        </w:rPr>
      </w:pPr>
      <w:r w:rsidRPr="000158A9">
        <w:rPr>
          <w:color w:val="000000"/>
        </w:rPr>
        <w:t>───────────────────────────────────────</w:t>
      </w:r>
    </w:p>
    <w:p w:rsidR="00DB0225" w:rsidRPr="000158A9" w:rsidRDefault="00DB0225" w:rsidP="00DB0225">
      <w:pPr>
        <w:spacing w:line="360" w:lineRule="exact"/>
        <w:rPr>
          <w:color w:val="000000"/>
        </w:rPr>
      </w:pPr>
      <w:r w:rsidRPr="000158A9">
        <w:rPr>
          <w:color w:val="000000"/>
        </w:rPr>
        <w:t xml:space="preserve">　天津市物价局办公室</w:t>
      </w:r>
      <w:proofErr w:type="gramStart"/>
      <w:r w:rsidRPr="000158A9">
        <w:rPr>
          <w:color w:val="000000"/>
        </w:rPr>
        <w:t xml:space="preserve">　　　　　　</w:t>
      </w:r>
      <w:proofErr w:type="gramEnd"/>
      <w:r w:rsidRPr="000158A9">
        <w:rPr>
          <w:color w:val="000000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2008"/>
        </w:smartTagPr>
        <w:r w:rsidRPr="000158A9">
          <w:rPr>
            <w:color w:val="000000"/>
          </w:rPr>
          <w:t>200</w:t>
        </w:r>
        <w:r>
          <w:rPr>
            <w:rFonts w:hint="eastAsia"/>
            <w:color w:val="000000"/>
          </w:rPr>
          <w:t>8</w:t>
        </w:r>
        <w:r w:rsidRPr="000158A9">
          <w:rPr>
            <w:color w:val="000000"/>
          </w:rPr>
          <w:t>年</w:t>
        </w:r>
        <w:r>
          <w:rPr>
            <w:rFonts w:hint="eastAsia"/>
            <w:color w:val="000000"/>
          </w:rPr>
          <w:t>11</w:t>
        </w:r>
        <w:r w:rsidRPr="000158A9">
          <w:rPr>
            <w:color w:val="000000"/>
          </w:rPr>
          <w:t>月</w:t>
        </w:r>
        <w:r>
          <w:rPr>
            <w:rFonts w:hint="eastAsia"/>
            <w:color w:val="000000"/>
          </w:rPr>
          <w:t>13</w:t>
        </w:r>
        <w:r w:rsidRPr="000158A9">
          <w:rPr>
            <w:color w:val="000000"/>
          </w:rPr>
          <w:t>日</w:t>
        </w:r>
      </w:smartTag>
      <w:r w:rsidRPr="000158A9">
        <w:rPr>
          <w:color w:val="000000"/>
        </w:rPr>
        <w:t>印发</w:t>
      </w:r>
    </w:p>
    <w:p w:rsidR="00A11BE9" w:rsidRPr="00DB0225" w:rsidRDefault="00DB0225" w:rsidP="00DB0225">
      <w:pPr>
        <w:spacing w:line="360" w:lineRule="exact"/>
        <w:rPr>
          <w:rFonts w:hint="eastAsia"/>
        </w:rPr>
      </w:pPr>
      <w:r w:rsidRPr="000158A9">
        <w:rPr>
          <w:color w:val="000000"/>
        </w:rPr>
        <w:t>───────────────────────────────────────</w:t>
      </w:r>
    </w:p>
    <w:sectPr w:rsidR="00A11BE9" w:rsidRPr="00DB0225">
      <w:footerReference w:type="even" r:id="rId6"/>
      <w:footerReference w:type="default" r:id="rId7"/>
      <w:pgSz w:w="11907" w:h="16840" w:code="9"/>
      <w:pgMar w:top="1701" w:right="1474" w:bottom="1701" w:left="1701" w:header="851" w:footer="992" w:gutter="0"/>
      <w:cols w:space="425"/>
      <w:docGrid w:type="linesAndChars" w:linePitch="610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E9" w:rsidRDefault="00A11BE9">
      <w:r>
        <w:separator/>
      </w:r>
    </w:p>
  </w:endnote>
  <w:endnote w:type="continuationSeparator" w:id="1">
    <w:p w:rsidR="00A11BE9" w:rsidRDefault="00A1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E9" w:rsidRDefault="00A11B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11BE9" w:rsidRDefault="00A11B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E9" w:rsidRDefault="00A11BE9">
    <w:pPr>
      <w:pStyle w:val="a3"/>
      <w:framePr w:wrap="around" w:vAnchor="text" w:hAnchor="page" w:x="6056" w:y="60"/>
      <w:rPr>
        <w:rStyle w:val="a4"/>
        <w:sz w:val="28"/>
      </w:rPr>
    </w:pPr>
    <w:r>
      <w:rPr>
        <w:rStyle w:val="a4"/>
        <w:sz w:val="28"/>
      </w:rPr>
      <w:t xml:space="preserve">-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7D6D1B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-</w:t>
    </w:r>
  </w:p>
  <w:p w:rsidR="00A11BE9" w:rsidRDefault="00A11B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E9" w:rsidRDefault="00A11BE9">
      <w:r>
        <w:separator/>
      </w:r>
    </w:p>
  </w:footnote>
  <w:footnote w:type="continuationSeparator" w:id="1">
    <w:p w:rsidR="00A11BE9" w:rsidRDefault="00A1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stylePaneFormatFilter w:val="3F01"/>
  <w:doNotTrackMoves/>
  <w:defaultTabStop w:val="425"/>
  <w:drawingGridHorizontalSpacing w:val="311"/>
  <w:drawingGridVerticalSpacing w:val="305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BE9"/>
    <w:rsid w:val="007D6D1B"/>
    <w:rsid w:val="00A11BE9"/>
    <w:rsid w:val="00D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624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3616;&#21153;&#20250;&#32426;&#35201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局务会纪要1</Template>
  <TotalTime>1</TotalTime>
  <Pages>2</Pages>
  <Words>632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天津市物价检查所</vt:lpstr>
    </vt:vector>
  </TitlesOfParts>
  <Company>Sky123.Org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天津市物价检查所</dc:title>
  <dc:creator>物价局用户</dc:creator>
  <cp:lastModifiedBy>郭莉</cp:lastModifiedBy>
  <cp:revision>2</cp:revision>
  <cp:lastPrinted>2003-03-19T08:48:00Z</cp:lastPrinted>
  <dcterms:created xsi:type="dcterms:W3CDTF">2015-05-20T01:24:00Z</dcterms:created>
  <dcterms:modified xsi:type="dcterms:W3CDTF">2015-05-20T01:24:00Z</dcterms:modified>
</cp:coreProperties>
</file>