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9E7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ascii="微软雅黑" w:hAnsi="微软雅黑" w:eastAsia="微软雅黑" w:cs="微软雅黑"/>
          <w:i w:val="0"/>
          <w:iCs w:val="0"/>
          <w:caps w:val="0"/>
          <w:color w:val="auto"/>
          <w:spacing w:val="0"/>
          <w:sz w:val="21"/>
          <w:szCs w:val="21"/>
          <w:highlight w:val="none"/>
          <w:shd w:val="clear" w:color="auto" w:fill="auto"/>
        </w:rPr>
      </w:pPr>
      <w:r>
        <w:rPr>
          <w:rFonts w:ascii="方正小标宋简体" w:hAnsi="方正小标宋简体" w:eastAsia="方正小标宋简体" w:cs="方正小标宋简体"/>
          <w:i w:val="0"/>
          <w:iCs w:val="0"/>
          <w:caps w:val="0"/>
          <w:color w:val="auto"/>
          <w:spacing w:val="0"/>
          <w:sz w:val="43"/>
          <w:szCs w:val="43"/>
          <w:highlight w:val="none"/>
          <w:bdr w:val="none" w:color="auto" w:sz="0" w:space="0"/>
          <w:shd w:val="clear" w:color="auto" w:fill="auto"/>
        </w:rPr>
        <w:t>天津市市级政府投资项目后评价实施办法</w:t>
      </w:r>
      <w:bookmarkStart w:id="0" w:name="_GoBack"/>
      <w:bookmarkEnd w:id="0"/>
    </w:p>
    <w:p w14:paraId="7725E8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highlight w:val="none"/>
          <w:shd w:val="clear" w:color="auto" w:fill="auto"/>
        </w:rPr>
      </w:pPr>
      <w:r>
        <w:rPr>
          <w:rFonts w:hint="eastAsia" w:ascii="方正小标宋简体" w:hAnsi="方正小标宋简体" w:eastAsia="方正小标宋简体" w:cs="方正小标宋简体"/>
          <w:i w:val="0"/>
          <w:iCs w:val="0"/>
          <w:caps w:val="0"/>
          <w:color w:val="auto"/>
          <w:spacing w:val="0"/>
          <w:sz w:val="43"/>
          <w:szCs w:val="43"/>
          <w:highlight w:val="none"/>
          <w:bdr w:val="none" w:color="auto" w:sz="0" w:space="0"/>
          <w:shd w:val="clear" w:color="auto" w:fill="auto"/>
        </w:rPr>
        <w:t>（试行）</w:t>
      </w:r>
    </w:p>
    <w:p w14:paraId="0183D3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highlight w:val="none"/>
          <w:shd w:val="clear" w:color="auto" w:fill="auto"/>
          <w:lang w:eastAsia="zh-CN"/>
        </w:rPr>
      </w:pPr>
      <w:r>
        <w:rPr>
          <w:rFonts w:hint="eastAsia" w:ascii="微软雅黑" w:hAnsi="微软雅黑" w:eastAsia="微软雅黑" w:cs="微软雅黑"/>
          <w:i w:val="0"/>
          <w:iCs w:val="0"/>
          <w:caps w:val="0"/>
          <w:color w:val="auto"/>
          <w:spacing w:val="0"/>
          <w:sz w:val="21"/>
          <w:szCs w:val="21"/>
          <w:highlight w:val="none"/>
          <w:bdr w:val="none" w:color="auto" w:sz="0" w:space="0"/>
          <w:shd w:val="clear" w:color="auto" w:fill="auto"/>
          <w:lang w:eastAsia="zh-CN"/>
        </w:rPr>
        <w:t xml:space="preserve"> </w:t>
      </w:r>
    </w:p>
    <w:p w14:paraId="710312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highlight w:val="none"/>
          <w:shd w:val="clear" w:color="auto" w:fill="auto"/>
        </w:rPr>
      </w:pPr>
      <w:r>
        <w:rPr>
          <w:rFonts w:ascii="方正黑体_GBK" w:hAnsi="方正黑体_GBK" w:eastAsia="方正黑体_GBK" w:cs="方正黑体_GBK"/>
          <w:i w:val="0"/>
          <w:iCs w:val="0"/>
          <w:caps w:val="0"/>
          <w:color w:val="auto"/>
          <w:spacing w:val="0"/>
          <w:sz w:val="31"/>
          <w:szCs w:val="31"/>
          <w:highlight w:val="none"/>
          <w:bdr w:val="none" w:color="auto" w:sz="0" w:space="0"/>
          <w:shd w:val="clear" w:color="auto" w:fill="auto"/>
        </w:rPr>
        <w:t>第一章　总　则</w:t>
      </w:r>
    </w:p>
    <w:p w14:paraId="3F96AB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auto"/>
          <w:spacing w:val="0"/>
          <w:sz w:val="21"/>
          <w:szCs w:val="21"/>
          <w:highlight w:val="none"/>
          <w:shd w:val="clear" w:color="auto" w:fill="auto"/>
          <w:lang w:eastAsia="zh-CN"/>
        </w:rPr>
      </w:pPr>
      <w:r>
        <w:rPr>
          <w:rFonts w:hint="eastAsia" w:ascii="微软雅黑" w:hAnsi="微软雅黑" w:eastAsia="微软雅黑" w:cs="微软雅黑"/>
          <w:i w:val="0"/>
          <w:iCs w:val="0"/>
          <w:caps w:val="0"/>
          <w:color w:val="auto"/>
          <w:spacing w:val="0"/>
          <w:sz w:val="21"/>
          <w:szCs w:val="21"/>
          <w:highlight w:val="none"/>
          <w:bdr w:val="none" w:color="auto" w:sz="0" w:space="0"/>
          <w:shd w:val="clear" w:color="auto" w:fill="auto"/>
          <w:lang w:eastAsia="zh-CN"/>
        </w:rPr>
        <w:t xml:space="preserve"> </w:t>
      </w:r>
    </w:p>
    <w:p w14:paraId="0315AE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ascii="楷体_GB2312" w:hAnsi="Times New Roman" w:eastAsia="楷体_GB2312" w:cs="楷体_GB2312"/>
          <w:i w:val="0"/>
          <w:iCs w:val="0"/>
          <w:caps w:val="0"/>
          <w:color w:val="auto"/>
          <w:spacing w:val="0"/>
          <w:sz w:val="31"/>
          <w:szCs w:val="31"/>
          <w:bdr w:val="none" w:color="auto" w:sz="0" w:space="0"/>
          <w:shd w:val="clear" w:color="auto" w:fill="auto"/>
        </w:rPr>
        <w:t>第一条</w:t>
      </w:r>
      <w:r>
        <w:rPr>
          <w:rFonts w:ascii="仿宋_GB2312" w:hAnsi="Times New Roman" w:eastAsia="仿宋_GB2312" w:cs="仿宋_GB2312"/>
          <w:i w:val="0"/>
          <w:iCs w:val="0"/>
          <w:caps w:val="0"/>
          <w:color w:val="auto"/>
          <w:spacing w:val="0"/>
          <w:sz w:val="31"/>
          <w:szCs w:val="31"/>
          <w:bdr w:val="none" w:color="auto" w:sz="0" w:space="0"/>
          <w:shd w:val="clear" w:color="auto" w:fill="auto"/>
        </w:rPr>
        <w:t>　为健全政府投资项目后评价制度，规范项目后评价工作，提高政府投资决策水平和投资效益，加强市级政府投资项目全过程管理，根据《政府投资条例》（国务院令第</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712</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号）、《国家发展改革委关于印发中央政府投资项目后评价管理办法和中央政府投资项目后评价报告编制大纲（试行）的通知》（发改投资〔</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2014</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2129</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号）、《天津市政府投资管理条例》（津人发〔</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2019</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33</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号）等规定，结合工作实际，制定本办法。</w:t>
      </w:r>
    </w:p>
    <w:p w14:paraId="6E60E5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第二条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本办法所称项目后评价，是指政府投资项目在竣工验收完成并投入使用或运营一段时间后，将项目建成后所达到的实际效果与可行性研究报告、初步设计（含概算）文件及其批复文件的主要内容进行对比分析，查找差距不足、总结经验教训、提出相应意见和建议，并反馈到项目参与各方，形成良性项目决策机制。</w:t>
      </w:r>
    </w:p>
    <w:p w14:paraId="747489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第三条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市发展改革委审批可行性研究报告的</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市级</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政府投资项目的后评价工作，适用本办法。</w:t>
      </w:r>
    </w:p>
    <w:p w14:paraId="022446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第四条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项目后评价应当遵循独立、客观、科学、公正的原则，保持顺畅的信息沟通和反馈，为建立和完善政府投资监管体系服务。根据需要，可以针对项目建设或运行的某一问题进行专题评价，也可以对同类多个项目进行综合性、政策性评价。</w:t>
      </w:r>
    </w:p>
    <w:p w14:paraId="1D75BC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第五条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市发展改革委负责项目后评价的组织和管理工作，具体包括：遴选确定列入年度工作计划后评价项目，督促项目单位按时提交项目自我总结评价报告，委托承担后评价任务的工程咨询单位，</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对</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工程咨询单位</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制定的</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后评价工作方案</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进行指导把关</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，协调有关方面保障后评价工作顺利开展，推广后评价工作成果。</w:t>
      </w:r>
    </w:p>
    <w:p w14:paraId="0235A3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项目行业主管部门及所在区发展改革部门负责对后评价工作给予必要支持协助，并用好后评价成果，提升后续项目决策管理水平。</w:t>
      </w:r>
    </w:p>
    <w:p w14:paraId="5B1E72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项目单位负责编写报送项目自我总结评价报告，并积极配合承担后评价任务的工程咨询单位开展工作。</w:t>
      </w:r>
    </w:p>
    <w:p w14:paraId="18DC04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承担项目后评价任务的工程咨询单位负责按照委托要求开展工作并提交后评价报告等工作成果。</w:t>
      </w:r>
    </w:p>
    <w:p w14:paraId="727453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211AC2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shd w:val="clear" w:color="auto" w:fill="auto"/>
        </w:rPr>
      </w:pP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第二章　项目选取、评价内容及采用方法</w:t>
      </w:r>
    </w:p>
    <w:p w14:paraId="445198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56D35E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第六条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列入后评价年度工作计划的项目应已进行竣工验收并投入使用</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或</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运营一年后三年内，重点从以下项目中遴选：</w:t>
      </w:r>
    </w:p>
    <w:p w14:paraId="2B4EC3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（一）对加快推进我市制造业立市、</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一基地三区</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建设有重大指导和示范意义的项目；</w:t>
      </w:r>
    </w:p>
    <w:p w14:paraId="60C3CB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（二）对节约资源、保护生态环境、促进社会发展、维护国家安全有重大影响的项目；</w:t>
      </w:r>
    </w:p>
    <w:p w14:paraId="3D1378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（三）对优化资源配置、调整投资方向、优化重大布局有重要借鉴作用的项目；</w:t>
      </w:r>
    </w:p>
    <w:p w14:paraId="543EDF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（四）采用新技术、新工艺、新设备、新材料、新型投融资和运营模式，以及其他具有特殊示范意义的项目；</w:t>
      </w:r>
    </w:p>
    <w:p w14:paraId="1B19EE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（五）跨地区、工期长、投资大、建设条件复杂，以及项目建设过程中发生重大方案调整的项目；</w:t>
      </w:r>
    </w:p>
    <w:p w14:paraId="4982E3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（六）使用市级预算内投资数额较大且比例较高的项目；</w:t>
      </w:r>
    </w:p>
    <w:p w14:paraId="1D6700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（七）重大社会民生项目及社会舆论普遍关注的项目；</w:t>
      </w:r>
    </w:p>
    <w:p w14:paraId="39BE7D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（八）其他需进行后评价的项目。</w:t>
      </w:r>
    </w:p>
    <w:p w14:paraId="629AF0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第七条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项目后评价主要围绕项目前期决策、建设实施、运营（行）状况、技术水平、财务及经济效益、经营管理、资源环境效益、社会效益、目标和可持续性等进行重点评价。</w:t>
      </w:r>
    </w:p>
    <w:p w14:paraId="0A9F5E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第八条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项目后评价应采取定性和定量相结合的方法，主要包括：逻辑框架法、调查法、对比法、专家打分法、综合指标体系评价法、项目成功度评价法等。具体项目的后评价方法应根据项目特点和后评价要求，选择一种或多种方法对项目进行综合评价。</w:t>
      </w:r>
    </w:p>
    <w:p w14:paraId="0389E8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第九条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项目后评价应采取适当方式听取社会公众和行业专家意见，承担项目后评价任务的工程咨询单位</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应</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在</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后</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评价报告中</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设置专门章节</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予以客观反映。</w:t>
      </w:r>
    </w:p>
    <w:p w14:paraId="5A2A43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27DA77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shd w:val="clear" w:color="auto" w:fill="auto"/>
        </w:rPr>
      </w:pP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第三章</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工作程序</w:t>
      </w:r>
    </w:p>
    <w:p w14:paraId="420DE2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593E8D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90" w:afterAutospacing="0" w:line="585" w:lineRule="atLeast"/>
        <w:ind w:left="0" w:right="0" w:firstLine="0"/>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市发展改革委评估督导处根据</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委内</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各项目主管处室提供的</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，符合</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第六条规定范围</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内</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的市级政府投资项目名单及概况，</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统筹</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研究确定列入后评价年度工作计划的项目，报经委领导批准后，书面通知项目单位和</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项目</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行业主管部门。</w:t>
      </w:r>
    </w:p>
    <w:p w14:paraId="05F368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第十一条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项目单位收到通知一个月内，向市发展改革委报送项目自我总结评价报告及相关资料</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市发展改革委</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应提前对</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项目单位</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明确</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自我总结评价报告及相关资料</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编写报送要求</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。项目单位可以委托具有相应资质的工程咨询单位编写</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项目</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自我总结评价报告。项目单位对项目自我总结评价报告及相关资料真实性负责。</w:t>
      </w:r>
    </w:p>
    <w:p w14:paraId="7076D0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第十二条</w:t>
      </w: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市发展改革委对</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项目单位</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报送内容进行</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研究</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，内容不完整或深度达不到相应要求的，应要求项目单位限期补充完善。　</w:t>
      </w:r>
    </w:p>
    <w:p w14:paraId="2C854A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三</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市发展改革委根据</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市发展改革委投资咨询评估管理相关</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规定，委托工程咨询单位开展项目后评价。</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参与</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过</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同一</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项目前期工作</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与项目建设实施等工作有关或承担同一项目自我</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总结</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评价报告编写的工程咨询单位不得承担该项目的后评价任务。</w:t>
      </w:r>
    </w:p>
    <w:p w14:paraId="546178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四</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承担项目后评价任务的工程咨询单位，在接受委托后，应组建满足专业评价要求的工作组，在现场调查、资料收集和社会访谈的基础上，结合项目自我总结评价报告及市发展改革委</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及</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项目行业主管部门意见，确定具体项目后评价指标及方案。</w:t>
      </w:r>
    </w:p>
    <w:p w14:paraId="3765FC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五</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承担后评价任务的工程咨询单位，应当按照投资管理相关规定和市发展改革委的委托要求，根据业内遵循的评价方法、工作流程、质量保证要求和执业行为规范，在规定时限内，独立完成后评价报告撰写工作。后评价报告编制可参考《中央政府投资项目后评价报告编制大纲（试行）》。</w:t>
      </w:r>
    </w:p>
    <w:p w14:paraId="6B19E5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六</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Times New Roman" w:hAnsi="Times New Roman" w:eastAsia="微软雅黑" w:cs="Times New Roman"/>
          <w:i w:val="0"/>
          <w:iCs w:val="0"/>
          <w:caps w:val="0"/>
          <w:color w:val="auto"/>
          <w:spacing w:val="0"/>
          <w:sz w:val="31"/>
          <w:szCs w:val="31"/>
          <w:bdr w:val="none" w:color="auto" w:sz="0" w:space="0"/>
          <w:shd w:val="clear" w:color="auto" w:fill="auto"/>
          <w:lang w:eastAsia="zh-CN"/>
        </w:rPr>
        <w:t xml:space="preserve">  </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项目单位在后评价开展过程中，应积极配合工程咨询单位开展工作，及时、准确、完整提供项目各阶段的各项正式文件、技术经济资料和数据</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等文件和资料</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，保证后评价工作顺利进行。</w:t>
      </w:r>
    </w:p>
    <w:p w14:paraId="540E22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295048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shd w:val="clear" w:color="auto" w:fill="auto"/>
        </w:rPr>
      </w:pP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第四章　成果应用</w:t>
      </w:r>
    </w:p>
    <w:p w14:paraId="350884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5249B9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七</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市发展改革</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委</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应保持畅通信息渠道</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及时将后评价成果提供给</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项目单位、项目</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行业主管部门和相关机构</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。不</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定期以资料汇编方式，推广通过项目后评价总结出的成功经验和做法，不断</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推动</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政府投资决策水平和投资效益</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提升</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w:t>
      </w:r>
    </w:p>
    <w:p w14:paraId="2D086F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八</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项目行业主管部门应通过项目后评价报告，认真总结项目经验教训，</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将</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后评价成果作为规划制定、项目管理、资金安排、检查督查、体制机制创新等重要参考依据。</w:t>
      </w:r>
    </w:p>
    <w:p w14:paraId="3158EC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九</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对项目后评价中发现的问题，项目行业主管部门、项目单位及相关机构应当认真分析原因，提出改进意见，并及时报送市发展改革委。</w:t>
      </w:r>
    </w:p>
    <w:p w14:paraId="6BB6CD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4003D6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shd w:val="clear" w:color="auto" w:fill="auto"/>
        </w:rPr>
      </w:pP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第五章　监督管理</w:t>
      </w:r>
    </w:p>
    <w:p w14:paraId="676195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5AE519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第二十条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项目后评价工作经费由市发展改革委支付，所需经费按照市发展改革委投资咨询评估管理</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相关</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规定列支。承担后评价任务的工程咨询单位和人员不得收取项目单位任何费用。</w:t>
      </w:r>
    </w:p>
    <w:p w14:paraId="0154EC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第二十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一</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承担后评价任务的工程咨询单位应当对后评价报告质量和相关结论负责，同时承担对国家</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秘密</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、商业秘密等的保密责任。</w:t>
      </w:r>
    </w:p>
    <w:p w14:paraId="64D60D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第二十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二</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微软雅黑" w:hAnsi="微软雅黑" w:eastAsia="微软雅黑" w:cs="微软雅黑"/>
          <w:i w:val="0"/>
          <w:iCs w:val="0"/>
          <w:caps w:val="0"/>
          <w:color w:val="auto"/>
          <w:spacing w:val="0"/>
          <w:sz w:val="21"/>
          <w:szCs w:val="21"/>
          <w:bdr w:val="none" w:color="auto" w:sz="0" w:space="0"/>
          <w:shd w:val="clear" w:color="auto" w:fill="auto"/>
        </w:rPr>
        <w:t>　</w:t>
      </w:r>
      <w:r>
        <w:rPr>
          <w:rFonts w:hint="eastAsia" w:ascii="仿宋_GB2312" w:hAnsi="微软雅黑" w:eastAsia="仿宋_GB2312" w:cs="仿宋_GB2312"/>
          <w:i w:val="0"/>
          <w:iCs w:val="0"/>
          <w:caps w:val="0"/>
          <w:color w:val="auto"/>
          <w:spacing w:val="0"/>
          <w:sz w:val="31"/>
          <w:szCs w:val="31"/>
          <w:bdr w:val="none" w:color="auto" w:sz="0" w:space="0"/>
          <w:shd w:val="clear" w:color="auto" w:fill="auto"/>
        </w:rPr>
        <w:t>项目单位存在隐匿、虚报瞒报有关情况和数据等资料，或者拒不提交资料、阻挠后评价等行为的，根据相关规定给予处理。</w:t>
      </w:r>
    </w:p>
    <w:p w14:paraId="0AC4E5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0973EB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auto"/>
          <w:spacing w:val="0"/>
          <w:sz w:val="21"/>
          <w:szCs w:val="21"/>
          <w:shd w:val="clear" w:color="auto" w:fill="auto"/>
        </w:rPr>
      </w:pP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第六章</w:t>
      </w: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lang w:eastAsia="zh-CN"/>
        </w:rPr>
        <w:t>　</w:t>
      </w: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附</w:t>
      </w: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lang w:eastAsia="zh-CN"/>
        </w:rPr>
        <w:t>　</w:t>
      </w:r>
      <w:r>
        <w:rPr>
          <w:rFonts w:hint="eastAsia" w:ascii="方正黑体_GBK" w:hAnsi="方正黑体_GBK" w:eastAsia="方正黑体_GBK" w:cs="方正黑体_GBK"/>
          <w:i w:val="0"/>
          <w:iCs w:val="0"/>
          <w:caps w:val="0"/>
          <w:color w:val="auto"/>
          <w:spacing w:val="0"/>
          <w:sz w:val="31"/>
          <w:szCs w:val="31"/>
          <w:bdr w:val="none" w:color="auto" w:sz="0" w:space="0"/>
          <w:shd w:val="clear" w:color="auto" w:fill="auto"/>
        </w:rPr>
        <w:t>则</w:t>
      </w:r>
    </w:p>
    <w:p w14:paraId="04D5AF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p>
    <w:p w14:paraId="0EC87F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bdr w:val="none" w:color="auto" w:sz="0" w:space="0"/>
          <w:shd w:val="clear" w:color="auto" w:fill="auto"/>
          <w:lang w:eastAsia="zh-CN"/>
        </w:rPr>
        <w:t xml:space="preserve">    </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第二十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三</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各区发展改革委可参照本办法，制定本级政府投资项目后评价实施办法。</w:t>
      </w:r>
    </w:p>
    <w:p w14:paraId="141BCE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rPr>
          <w:rFonts w:hint="eastAsia" w:ascii="微软雅黑" w:hAnsi="微软雅黑" w:eastAsia="微软雅黑" w:cs="微软雅黑"/>
          <w:i w:val="0"/>
          <w:iCs w:val="0"/>
          <w:caps w:val="0"/>
          <w:color w:val="auto"/>
          <w:spacing w:val="0"/>
          <w:sz w:val="21"/>
          <w:szCs w:val="21"/>
          <w:shd w:val="clear" w:color="auto" w:fill="auto"/>
        </w:rPr>
      </w:pP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第二十</w:t>
      </w:r>
      <w:r>
        <w:rPr>
          <w:rFonts w:hint="default" w:ascii="楷体_GB2312" w:hAnsi="微软雅黑" w:eastAsia="楷体_GB2312" w:cs="楷体_GB2312"/>
          <w:i w:val="0"/>
          <w:iCs w:val="0"/>
          <w:caps w:val="0"/>
          <w:color w:val="auto"/>
          <w:spacing w:val="0"/>
          <w:sz w:val="31"/>
          <w:szCs w:val="31"/>
          <w:bdr w:val="none" w:color="auto" w:sz="0" w:space="0"/>
          <w:shd w:val="clear" w:color="auto" w:fill="auto"/>
        </w:rPr>
        <w:t>四</w:t>
      </w:r>
      <w:r>
        <w:rPr>
          <w:rFonts w:hint="default" w:ascii="楷体_GB2312" w:hAnsi="Times New Roman" w:eastAsia="楷体_GB2312" w:cs="楷体_GB2312"/>
          <w:i w:val="0"/>
          <w:iCs w:val="0"/>
          <w:caps w:val="0"/>
          <w:color w:val="auto"/>
          <w:spacing w:val="0"/>
          <w:sz w:val="31"/>
          <w:szCs w:val="31"/>
          <w:bdr w:val="none" w:color="auto" w:sz="0" w:space="0"/>
          <w:shd w:val="clear" w:color="auto" w:fill="auto"/>
        </w:rPr>
        <w:t>条</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　本办法自</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2023</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年</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8</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月</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1</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日起施行，有效期至</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202</w:t>
      </w:r>
      <w:r>
        <w:rPr>
          <w:rFonts w:hint="default" w:ascii="Times New Roman" w:hAnsi="Times New Roman" w:eastAsia="仿宋_GB2312" w:cs="Times New Roman"/>
          <w:i w:val="0"/>
          <w:iCs w:val="0"/>
          <w:caps w:val="0"/>
          <w:color w:val="auto"/>
          <w:spacing w:val="0"/>
          <w:sz w:val="31"/>
          <w:szCs w:val="31"/>
          <w:bdr w:val="none" w:color="auto" w:sz="0" w:space="0"/>
          <w:shd w:val="clear" w:color="auto" w:fill="auto"/>
        </w:rPr>
        <w:t>5</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年</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7</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月</w:t>
      </w:r>
      <w:r>
        <w:rPr>
          <w:rFonts w:hint="default" w:ascii="Times New Roman" w:hAnsi="Times New Roman" w:eastAsia="微软雅黑" w:cs="Times New Roman"/>
          <w:i w:val="0"/>
          <w:iCs w:val="0"/>
          <w:caps w:val="0"/>
          <w:color w:val="auto"/>
          <w:spacing w:val="0"/>
          <w:sz w:val="31"/>
          <w:szCs w:val="31"/>
          <w:bdr w:val="none" w:color="auto" w:sz="0" w:space="0"/>
          <w:shd w:val="clear" w:color="auto" w:fill="auto"/>
        </w:rPr>
        <w:t>31</w:t>
      </w:r>
      <w:r>
        <w:rPr>
          <w:rFonts w:hint="eastAsia" w:ascii="仿宋_GB2312" w:hAnsi="Times New Roman" w:eastAsia="仿宋_GB2312" w:cs="仿宋_GB2312"/>
          <w:i w:val="0"/>
          <w:iCs w:val="0"/>
          <w:caps w:val="0"/>
          <w:color w:val="auto"/>
          <w:spacing w:val="0"/>
          <w:sz w:val="31"/>
          <w:szCs w:val="31"/>
          <w:bdr w:val="none" w:color="auto" w:sz="0" w:space="0"/>
          <w:shd w:val="clear" w:color="auto" w:fill="auto"/>
        </w:rPr>
        <w:t>日。</w:t>
      </w:r>
    </w:p>
    <w:p w14:paraId="07B62AE6">
      <w:pPr>
        <w:shd w:val="clear"/>
        <w:rPr>
          <w:rFonts w:hint="default"/>
          <w:color w:val="auto"/>
          <w:shd w:val="clear" w:color="auto" w:fill="auto"/>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052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576956">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557695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FFBD11EE"/>
    <w:rsid w:val="05D96783"/>
    <w:rsid w:val="077AE429"/>
    <w:rsid w:val="0BF367A6"/>
    <w:rsid w:val="10FF9089"/>
    <w:rsid w:val="1119370D"/>
    <w:rsid w:val="14DDFFCE"/>
    <w:rsid w:val="14ECC874"/>
    <w:rsid w:val="17E760F9"/>
    <w:rsid w:val="1AFFB6D1"/>
    <w:rsid w:val="1CAE21CE"/>
    <w:rsid w:val="1CBC1B48"/>
    <w:rsid w:val="1CED4DC9"/>
    <w:rsid w:val="1EBCCA42"/>
    <w:rsid w:val="1EF7AAA7"/>
    <w:rsid w:val="1FEE5024"/>
    <w:rsid w:val="1FEFA06F"/>
    <w:rsid w:val="1FFB75F3"/>
    <w:rsid w:val="276E053D"/>
    <w:rsid w:val="29F45CA9"/>
    <w:rsid w:val="29FC5FD9"/>
    <w:rsid w:val="2B87FF27"/>
    <w:rsid w:val="2BED86AF"/>
    <w:rsid w:val="2E3F388A"/>
    <w:rsid w:val="2EBC2642"/>
    <w:rsid w:val="2ECFE8D0"/>
    <w:rsid w:val="2EE1C2E3"/>
    <w:rsid w:val="2FDDF5FF"/>
    <w:rsid w:val="2FDF3460"/>
    <w:rsid w:val="2FF68352"/>
    <w:rsid w:val="2FFF70BF"/>
    <w:rsid w:val="31FE03F7"/>
    <w:rsid w:val="32F6FC07"/>
    <w:rsid w:val="33BB0FBC"/>
    <w:rsid w:val="35B6412A"/>
    <w:rsid w:val="35FC30A9"/>
    <w:rsid w:val="35FFA07D"/>
    <w:rsid w:val="37AF6746"/>
    <w:rsid w:val="3AFDBA6A"/>
    <w:rsid w:val="3B3FC334"/>
    <w:rsid w:val="3BC754F3"/>
    <w:rsid w:val="3BDF2F0F"/>
    <w:rsid w:val="3BDF6B6E"/>
    <w:rsid w:val="3BFAF720"/>
    <w:rsid w:val="3DAB2BA5"/>
    <w:rsid w:val="3DFBE4E3"/>
    <w:rsid w:val="3EC30992"/>
    <w:rsid w:val="3F27E0C9"/>
    <w:rsid w:val="3F2BC925"/>
    <w:rsid w:val="3F97C889"/>
    <w:rsid w:val="3F9FCE77"/>
    <w:rsid w:val="3FBAC768"/>
    <w:rsid w:val="3FDD5328"/>
    <w:rsid w:val="3FED1B2D"/>
    <w:rsid w:val="3FF644D6"/>
    <w:rsid w:val="3FF73CF4"/>
    <w:rsid w:val="3FFD3771"/>
    <w:rsid w:val="3FFF3BC0"/>
    <w:rsid w:val="3FFF92AC"/>
    <w:rsid w:val="43EA5E64"/>
    <w:rsid w:val="44FFA7D5"/>
    <w:rsid w:val="4597CBA9"/>
    <w:rsid w:val="47F79500"/>
    <w:rsid w:val="4AFF1388"/>
    <w:rsid w:val="4BFF1138"/>
    <w:rsid w:val="4BFF968E"/>
    <w:rsid w:val="4D3FFFFD"/>
    <w:rsid w:val="4DE3243D"/>
    <w:rsid w:val="4FDF6996"/>
    <w:rsid w:val="4FF63FA6"/>
    <w:rsid w:val="4FF71BED"/>
    <w:rsid w:val="51D71111"/>
    <w:rsid w:val="5347DDDA"/>
    <w:rsid w:val="53ADD4EC"/>
    <w:rsid w:val="54FFBE5D"/>
    <w:rsid w:val="559E7629"/>
    <w:rsid w:val="57779968"/>
    <w:rsid w:val="57918C11"/>
    <w:rsid w:val="57BD457F"/>
    <w:rsid w:val="57CDAFF2"/>
    <w:rsid w:val="57CDC4DB"/>
    <w:rsid w:val="57E9D026"/>
    <w:rsid w:val="57F3036E"/>
    <w:rsid w:val="57F66DD9"/>
    <w:rsid w:val="57FFB575"/>
    <w:rsid w:val="593E568B"/>
    <w:rsid w:val="597364FB"/>
    <w:rsid w:val="59AF0FA4"/>
    <w:rsid w:val="5ADAE646"/>
    <w:rsid w:val="5B2B2274"/>
    <w:rsid w:val="5B57E0AD"/>
    <w:rsid w:val="5B882882"/>
    <w:rsid w:val="5DBEC2C0"/>
    <w:rsid w:val="5DDA65F3"/>
    <w:rsid w:val="5DEECC8A"/>
    <w:rsid w:val="5DEF8C1E"/>
    <w:rsid w:val="5E39CA63"/>
    <w:rsid w:val="5E95F0DD"/>
    <w:rsid w:val="5EBFDF6A"/>
    <w:rsid w:val="5ECE6094"/>
    <w:rsid w:val="5F7F2913"/>
    <w:rsid w:val="5F8BD50B"/>
    <w:rsid w:val="5FBE8B15"/>
    <w:rsid w:val="5FBFB2FF"/>
    <w:rsid w:val="5FE4B9CB"/>
    <w:rsid w:val="5FEAC88D"/>
    <w:rsid w:val="5FEDC015"/>
    <w:rsid w:val="5FF8BCE4"/>
    <w:rsid w:val="5FFF8675"/>
    <w:rsid w:val="615FCDFB"/>
    <w:rsid w:val="61FD50D4"/>
    <w:rsid w:val="6397AAEF"/>
    <w:rsid w:val="655E45BC"/>
    <w:rsid w:val="6575F08D"/>
    <w:rsid w:val="65FFF00C"/>
    <w:rsid w:val="66762AE4"/>
    <w:rsid w:val="66FFC74D"/>
    <w:rsid w:val="67BF21C4"/>
    <w:rsid w:val="67D78BD3"/>
    <w:rsid w:val="67F680BE"/>
    <w:rsid w:val="67F7EB58"/>
    <w:rsid w:val="67FF4BF5"/>
    <w:rsid w:val="693E7F5B"/>
    <w:rsid w:val="6A7D85FD"/>
    <w:rsid w:val="6B97D0D8"/>
    <w:rsid w:val="6BEB9B13"/>
    <w:rsid w:val="6BEF8BFE"/>
    <w:rsid w:val="6CFA8FD4"/>
    <w:rsid w:val="6D6F2F78"/>
    <w:rsid w:val="6D6FE47C"/>
    <w:rsid w:val="6DE08CC2"/>
    <w:rsid w:val="6DED8C35"/>
    <w:rsid w:val="6DFCB12C"/>
    <w:rsid w:val="6E6E3C08"/>
    <w:rsid w:val="6EB55664"/>
    <w:rsid w:val="6EEF0DE6"/>
    <w:rsid w:val="6EF521CC"/>
    <w:rsid w:val="6F5C7780"/>
    <w:rsid w:val="6F7BD1C9"/>
    <w:rsid w:val="6FADE035"/>
    <w:rsid w:val="6FBB3DF0"/>
    <w:rsid w:val="6FE476D6"/>
    <w:rsid w:val="6FEA8F54"/>
    <w:rsid w:val="6FED2217"/>
    <w:rsid w:val="6FED4D4F"/>
    <w:rsid w:val="6FF91E8C"/>
    <w:rsid w:val="6FFB0B44"/>
    <w:rsid w:val="6FFD7EA6"/>
    <w:rsid w:val="6FFFCD6A"/>
    <w:rsid w:val="71BFF5D7"/>
    <w:rsid w:val="71FF13D8"/>
    <w:rsid w:val="7294996F"/>
    <w:rsid w:val="733D0F98"/>
    <w:rsid w:val="73D36B61"/>
    <w:rsid w:val="73EF3C32"/>
    <w:rsid w:val="73FF6F07"/>
    <w:rsid w:val="743F06D7"/>
    <w:rsid w:val="74FE5E82"/>
    <w:rsid w:val="74FF581F"/>
    <w:rsid w:val="75BD4FBE"/>
    <w:rsid w:val="75E39122"/>
    <w:rsid w:val="75E79519"/>
    <w:rsid w:val="768BD31B"/>
    <w:rsid w:val="769CDEFB"/>
    <w:rsid w:val="76BD0B60"/>
    <w:rsid w:val="76BEDEE9"/>
    <w:rsid w:val="76E0C779"/>
    <w:rsid w:val="76ED7F45"/>
    <w:rsid w:val="76FE248E"/>
    <w:rsid w:val="7736A939"/>
    <w:rsid w:val="77659AD5"/>
    <w:rsid w:val="777DF0D5"/>
    <w:rsid w:val="777F48F6"/>
    <w:rsid w:val="777F57B5"/>
    <w:rsid w:val="77973115"/>
    <w:rsid w:val="77B11528"/>
    <w:rsid w:val="77BF9FD9"/>
    <w:rsid w:val="77CE3D2C"/>
    <w:rsid w:val="77DA5ACA"/>
    <w:rsid w:val="77DF1C03"/>
    <w:rsid w:val="77DF38BD"/>
    <w:rsid w:val="77F72CD9"/>
    <w:rsid w:val="77FB1362"/>
    <w:rsid w:val="77FB938A"/>
    <w:rsid w:val="77FBFC08"/>
    <w:rsid w:val="77FC7AFD"/>
    <w:rsid w:val="77FEE5D9"/>
    <w:rsid w:val="77FF2687"/>
    <w:rsid w:val="77FF4ECF"/>
    <w:rsid w:val="77FF8B85"/>
    <w:rsid w:val="77FF9EFF"/>
    <w:rsid w:val="787D23F5"/>
    <w:rsid w:val="78DF17D1"/>
    <w:rsid w:val="78E78792"/>
    <w:rsid w:val="78F24CA0"/>
    <w:rsid w:val="78FCDE96"/>
    <w:rsid w:val="797F6712"/>
    <w:rsid w:val="79A72B2A"/>
    <w:rsid w:val="79BF9E73"/>
    <w:rsid w:val="79EEAD78"/>
    <w:rsid w:val="79F3353A"/>
    <w:rsid w:val="79F58A0D"/>
    <w:rsid w:val="79F9B566"/>
    <w:rsid w:val="79FF487E"/>
    <w:rsid w:val="7A4F9F6A"/>
    <w:rsid w:val="7AEB933F"/>
    <w:rsid w:val="7AFFFF5D"/>
    <w:rsid w:val="7B07FD6A"/>
    <w:rsid w:val="7B67E2B0"/>
    <w:rsid w:val="7B766C70"/>
    <w:rsid w:val="7B7F6FED"/>
    <w:rsid w:val="7B8FBDEB"/>
    <w:rsid w:val="7BBDC290"/>
    <w:rsid w:val="7BBEF7FD"/>
    <w:rsid w:val="7BC72A5E"/>
    <w:rsid w:val="7BE36C9C"/>
    <w:rsid w:val="7BE83E98"/>
    <w:rsid w:val="7BF359E1"/>
    <w:rsid w:val="7BF70B54"/>
    <w:rsid w:val="7BF9196C"/>
    <w:rsid w:val="7BFEDC6C"/>
    <w:rsid w:val="7C35DF60"/>
    <w:rsid w:val="7C7B1445"/>
    <w:rsid w:val="7C7B9F73"/>
    <w:rsid w:val="7C970443"/>
    <w:rsid w:val="7CDF6543"/>
    <w:rsid w:val="7CE65A28"/>
    <w:rsid w:val="7CFE88C0"/>
    <w:rsid w:val="7CFF1691"/>
    <w:rsid w:val="7D7F8F43"/>
    <w:rsid w:val="7DB72A89"/>
    <w:rsid w:val="7DD38031"/>
    <w:rsid w:val="7DDC6F18"/>
    <w:rsid w:val="7DFA3D52"/>
    <w:rsid w:val="7DFD4C8C"/>
    <w:rsid w:val="7DFE9603"/>
    <w:rsid w:val="7E3FCC51"/>
    <w:rsid w:val="7E791550"/>
    <w:rsid w:val="7EBFB46F"/>
    <w:rsid w:val="7EEF22FD"/>
    <w:rsid w:val="7EF3029E"/>
    <w:rsid w:val="7EF774BF"/>
    <w:rsid w:val="7EFA0755"/>
    <w:rsid w:val="7EFEC904"/>
    <w:rsid w:val="7EFF4865"/>
    <w:rsid w:val="7EFFC01B"/>
    <w:rsid w:val="7F191514"/>
    <w:rsid w:val="7F4F0500"/>
    <w:rsid w:val="7F625DF0"/>
    <w:rsid w:val="7F6B0938"/>
    <w:rsid w:val="7F6B9B6F"/>
    <w:rsid w:val="7F774CD5"/>
    <w:rsid w:val="7F774F58"/>
    <w:rsid w:val="7F7B5DD1"/>
    <w:rsid w:val="7F7E3FB8"/>
    <w:rsid w:val="7F934CEA"/>
    <w:rsid w:val="7F9720DA"/>
    <w:rsid w:val="7F98A883"/>
    <w:rsid w:val="7FB4D248"/>
    <w:rsid w:val="7FBB58FB"/>
    <w:rsid w:val="7FBB72B8"/>
    <w:rsid w:val="7FBDD1AC"/>
    <w:rsid w:val="7FBF19F2"/>
    <w:rsid w:val="7FBF4F2B"/>
    <w:rsid w:val="7FDB9A1F"/>
    <w:rsid w:val="7FDEBEE6"/>
    <w:rsid w:val="7FDED60F"/>
    <w:rsid w:val="7FEB6538"/>
    <w:rsid w:val="7FEB7D7F"/>
    <w:rsid w:val="7FEBDE09"/>
    <w:rsid w:val="7FED4CB2"/>
    <w:rsid w:val="7FED6B1E"/>
    <w:rsid w:val="7FEF4656"/>
    <w:rsid w:val="7FF148A5"/>
    <w:rsid w:val="7FF73E75"/>
    <w:rsid w:val="7FF79DC7"/>
    <w:rsid w:val="7FF7DC38"/>
    <w:rsid w:val="7FFF1BE1"/>
    <w:rsid w:val="7FFF4231"/>
    <w:rsid w:val="7FFF7ECE"/>
    <w:rsid w:val="7FFFC92D"/>
    <w:rsid w:val="7FFFC9CA"/>
    <w:rsid w:val="7FFFD7AC"/>
    <w:rsid w:val="86FD0141"/>
    <w:rsid w:val="97BF0674"/>
    <w:rsid w:val="99FBC2D7"/>
    <w:rsid w:val="99FFCE8F"/>
    <w:rsid w:val="9B369545"/>
    <w:rsid w:val="9B57E5F4"/>
    <w:rsid w:val="9BB36FDF"/>
    <w:rsid w:val="9D764A34"/>
    <w:rsid w:val="9DDE8722"/>
    <w:rsid w:val="9DFD82D5"/>
    <w:rsid w:val="9F6FDD94"/>
    <w:rsid w:val="9FBFAB60"/>
    <w:rsid w:val="9FD6D9A8"/>
    <w:rsid w:val="9FEF413E"/>
    <w:rsid w:val="9FFED391"/>
    <w:rsid w:val="9FFF68A3"/>
    <w:rsid w:val="9FFF7413"/>
    <w:rsid w:val="A6A90F7F"/>
    <w:rsid w:val="A73A2727"/>
    <w:rsid w:val="A7720A77"/>
    <w:rsid w:val="A7B53DB7"/>
    <w:rsid w:val="A8F67DAF"/>
    <w:rsid w:val="A9BA883B"/>
    <w:rsid w:val="A9F78A29"/>
    <w:rsid w:val="AB5F0770"/>
    <w:rsid w:val="ABA7A114"/>
    <w:rsid w:val="ABFE6379"/>
    <w:rsid w:val="ABFF5D74"/>
    <w:rsid w:val="ACB6D2A0"/>
    <w:rsid w:val="ADFE0B05"/>
    <w:rsid w:val="AEF30CC1"/>
    <w:rsid w:val="AF78AF68"/>
    <w:rsid w:val="AF9DF7AF"/>
    <w:rsid w:val="B1FB7D85"/>
    <w:rsid w:val="B2FBB4E4"/>
    <w:rsid w:val="B3BFC8B2"/>
    <w:rsid w:val="B47D40D6"/>
    <w:rsid w:val="B67E229E"/>
    <w:rsid w:val="B7779785"/>
    <w:rsid w:val="B7DE7B39"/>
    <w:rsid w:val="B9DE0A11"/>
    <w:rsid w:val="B9DEE756"/>
    <w:rsid w:val="B9F778DA"/>
    <w:rsid w:val="BB97092D"/>
    <w:rsid w:val="BBAE61F0"/>
    <w:rsid w:val="BBD69711"/>
    <w:rsid w:val="BBF0FE7E"/>
    <w:rsid w:val="BBFB6DFA"/>
    <w:rsid w:val="BC1FFA36"/>
    <w:rsid w:val="BC2D1AA9"/>
    <w:rsid w:val="BCBF9334"/>
    <w:rsid w:val="BCFF8558"/>
    <w:rsid w:val="BDF55986"/>
    <w:rsid w:val="BDF83BBC"/>
    <w:rsid w:val="BDFFFD1C"/>
    <w:rsid w:val="BEBD3F94"/>
    <w:rsid w:val="BF5DB969"/>
    <w:rsid w:val="BF5FCA69"/>
    <w:rsid w:val="BF679CE9"/>
    <w:rsid w:val="BF7C8A1E"/>
    <w:rsid w:val="BFAD01EE"/>
    <w:rsid w:val="BFAE2CEE"/>
    <w:rsid w:val="BFAF2E27"/>
    <w:rsid w:val="BFCF35FC"/>
    <w:rsid w:val="BFDE0E01"/>
    <w:rsid w:val="BFEB4493"/>
    <w:rsid w:val="BFF6670F"/>
    <w:rsid w:val="BFFB5EED"/>
    <w:rsid w:val="BFFB8F5B"/>
    <w:rsid w:val="BFFE78C2"/>
    <w:rsid w:val="C0DFBAD2"/>
    <w:rsid w:val="C7FD13F7"/>
    <w:rsid w:val="C8FF8B32"/>
    <w:rsid w:val="CDEFF7D1"/>
    <w:rsid w:val="CE1B54B1"/>
    <w:rsid w:val="CF7AE6E9"/>
    <w:rsid w:val="CF82D69D"/>
    <w:rsid w:val="CF8684D6"/>
    <w:rsid w:val="CFAB2673"/>
    <w:rsid w:val="CFB4A53A"/>
    <w:rsid w:val="CFBDF361"/>
    <w:rsid w:val="CFF72451"/>
    <w:rsid w:val="D47D17DE"/>
    <w:rsid w:val="D5F293BC"/>
    <w:rsid w:val="D5FD8F8D"/>
    <w:rsid w:val="D75E86F3"/>
    <w:rsid w:val="D7FB4441"/>
    <w:rsid w:val="D8DE964C"/>
    <w:rsid w:val="D9DB0B1F"/>
    <w:rsid w:val="D9DF4CF8"/>
    <w:rsid w:val="D9DFA933"/>
    <w:rsid w:val="D9F6E14C"/>
    <w:rsid w:val="DA778B0D"/>
    <w:rsid w:val="DB9F1636"/>
    <w:rsid w:val="DBDE65BD"/>
    <w:rsid w:val="DBEFBB74"/>
    <w:rsid w:val="DBF73331"/>
    <w:rsid w:val="DBFE0451"/>
    <w:rsid w:val="DBFFEE61"/>
    <w:rsid w:val="DD4EA5F6"/>
    <w:rsid w:val="DD5E43F9"/>
    <w:rsid w:val="DD7D289D"/>
    <w:rsid w:val="DDDFB335"/>
    <w:rsid w:val="DE1FD180"/>
    <w:rsid w:val="DEFB560B"/>
    <w:rsid w:val="DF7BBF2C"/>
    <w:rsid w:val="DF962B12"/>
    <w:rsid w:val="DFBDDA8D"/>
    <w:rsid w:val="DFD7BE71"/>
    <w:rsid w:val="DFEDB0D1"/>
    <w:rsid w:val="DFEE83B4"/>
    <w:rsid w:val="DFFB79D8"/>
    <w:rsid w:val="DFFECE06"/>
    <w:rsid w:val="DFFF96E1"/>
    <w:rsid w:val="DFFFB299"/>
    <w:rsid w:val="E28EEE63"/>
    <w:rsid w:val="E37E364E"/>
    <w:rsid w:val="E3F72BB8"/>
    <w:rsid w:val="E5B9FB31"/>
    <w:rsid w:val="E66F23C5"/>
    <w:rsid w:val="E67321A0"/>
    <w:rsid w:val="E6CD3EFA"/>
    <w:rsid w:val="E6F6E2DC"/>
    <w:rsid w:val="E6FF993D"/>
    <w:rsid w:val="E7C53BD0"/>
    <w:rsid w:val="E7F90034"/>
    <w:rsid w:val="E7FF1E2A"/>
    <w:rsid w:val="E9D8A4DF"/>
    <w:rsid w:val="EB6FA742"/>
    <w:rsid w:val="EB773E17"/>
    <w:rsid w:val="EB7941A5"/>
    <w:rsid w:val="EBA49E6E"/>
    <w:rsid w:val="EBF60994"/>
    <w:rsid w:val="ED5BEE15"/>
    <w:rsid w:val="EDDD52B7"/>
    <w:rsid w:val="EEFFFBE7"/>
    <w:rsid w:val="EF1FF0FE"/>
    <w:rsid w:val="EF297713"/>
    <w:rsid w:val="EF4E6AE1"/>
    <w:rsid w:val="EFBDE419"/>
    <w:rsid w:val="EFC11CF9"/>
    <w:rsid w:val="EFD91A24"/>
    <w:rsid w:val="EFEA4232"/>
    <w:rsid w:val="EFEF0AC3"/>
    <w:rsid w:val="EFEF1515"/>
    <w:rsid w:val="EFFB8C3F"/>
    <w:rsid w:val="EFFE9539"/>
    <w:rsid w:val="F09F609C"/>
    <w:rsid w:val="F0EAC756"/>
    <w:rsid w:val="F17B1295"/>
    <w:rsid w:val="F1DD8BA2"/>
    <w:rsid w:val="F1F6FA26"/>
    <w:rsid w:val="F36DAC5F"/>
    <w:rsid w:val="F3E735B3"/>
    <w:rsid w:val="F3EE1937"/>
    <w:rsid w:val="F3FBEB90"/>
    <w:rsid w:val="F47FBCFE"/>
    <w:rsid w:val="F4FE1EC4"/>
    <w:rsid w:val="F51E63C4"/>
    <w:rsid w:val="F57FC66D"/>
    <w:rsid w:val="F5A8E5CB"/>
    <w:rsid w:val="F5EF25F9"/>
    <w:rsid w:val="F5FCC141"/>
    <w:rsid w:val="F61DD48E"/>
    <w:rsid w:val="F67F92FA"/>
    <w:rsid w:val="F6BD8901"/>
    <w:rsid w:val="F6D71A0A"/>
    <w:rsid w:val="F6F59BF1"/>
    <w:rsid w:val="F6FA0F10"/>
    <w:rsid w:val="F6FF3C13"/>
    <w:rsid w:val="F7326109"/>
    <w:rsid w:val="F75AF465"/>
    <w:rsid w:val="F7792A22"/>
    <w:rsid w:val="F77FCB1E"/>
    <w:rsid w:val="F7AA4A6E"/>
    <w:rsid w:val="F7AF3CB8"/>
    <w:rsid w:val="F7BD2A4B"/>
    <w:rsid w:val="F7BFB945"/>
    <w:rsid w:val="F7E27C35"/>
    <w:rsid w:val="F7EF946A"/>
    <w:rsid w:val="F7F72577"/>
    <w:rsid w:val="F8C3C0B7"/>
    <w:rsid w:val="F8DE2347"/>
    <w:rsid w:val="F9BF4AE0"/>
    <w:rsid w:val="F9FF21DF"/>
    <w:rsid w:val="F9FF8282"/>
    <w:rsid w:val="F9FFA8E6"/>
    <w:rsid w:val="FA7ADD1C"/>
    <w:rsid w:val="FA961792"/>
    <w:rsid w:val="FAB64636"/>
    <w:rsid w:val="FB55DB02"/>
    <w:rsid w:val="FB7C65AF"/>
    <w:rsid w:val="FBB6C238"/>
    <w:rsid w:val="FBBB84F9"/>
    <w:rsid w:val="FBBD7C8F"/>
    <w:rsid w:val="FBDC8DE1"/>
    <w:rsid w:val="FBE314FD"/>
    <w:rsid w:val="FBF94F83"/>
    <w:rsid w:val="FBFB0907"/>
    <w:rsid w:val="FBFD133F"/>
    <w:rsid w:val="FC5F31C0"/>
    <w:rsid w:val="FCDD2F57"/>
    <w:rsid w:val="FD2C0ACE"/>
    <w:rsid w:val="FD5730E5"/>
    <w:rsid w:val="FD7B18AD"/>
    <w:rsid w:val="FDA29194"/>
    <w:rsid w:val="FDBF6679"/>
    <w:rsid w:val="FDEEE582"/>
    <w:rsid w:val="FDEF7EB2"/>
    <w:rsid w:val="FDFB9D40"/>
    <w:rsid w:val="FDFE6137"/>
    <w:rsid w:val="FDFFEA85"/>
    <w:rsid w:val="FE057C7A"/>
    <w:rsid w:val="FE3DF0CC"/>
    <w:rsid w:val="FE7BEC00"/>
    <w:rsid w:val="FE7F932C"/>
    <w:rsid w:val="FE9682AB"/>
    <w:rsid w:val="FEBE86B8"/>
    <w:rsid w:val="FEDEAFAB"/>
    <w:rsid w:val="FEDFD4D5"/>
    <w:rsid w:val="FEE62215"/>
    <w:rsid w:val="FEEFFB62"/>
    <w:rsid w:val="FF0F3726"/>
    <w:rsid w:val="FF4B28A1"/>
    <w:rsid w:val="FF4F6AA1"/>
    <w:rsid w:val="FF7DD4D3"/>
    <w:rsid w:val="FF7E5C08"/>
    <w:rsid w:val="FF7ED822"/>
    <w:rsid w:val="FF7FC923"/>
    <w:rsid w:val="FF8E1872"/>
    <w:rsid w:val="FF9B1C75"/>
    <w:rsid w:val="FF9B4C25"/>
    <w:rsid w:val="FF9B5EF1"/>
    <w:rsid w:val="FFAB3B66"/>
    <w:rsid w:val="FFAFAE7A"/>
    <w:rsid w:val="FFAFDEAB"/>
    <w:rsid w:val="FFBB58B8"/>
    <w:rsid w:val="FFBBBB61"/>
    <w:rsid w:val="FFBD11EE"/>
    <w:rsid w:val="FFBE2017"/>
    <w:rsid w:val="FFBF4FF7"/>
    <w:rsid w:val="FFBF76B2"/>
    <w:rsid w:val="FFBF8CB6"/>
    <w:rsid w:val="FFBFB9BD"/>
    <w:rsid w:val="FFCE3B20"/>
    <w:rsid w:val="FFD5BBCE"/>
    <w:rsid w:val="FFD75003"/>
    <w:rsid w:val="FFDBA3BC"/>
    <w:rsid w:val="FFDF1453"/>
    <w:rsid w:val="FFEB54EE"/>
    <w:rsid w:val="FFEFDA0E"/>
    <w:rsid w:val="FFF26561"/>
    <w:rsid w:val="FFF504D2"/>
    <w:rsid w:val="FFF71637"/>
    <w:rsid w:val="FFF7D487"/>
    <w:rsid w:val="FFF7ED65"/>
    <w:rsid w:val="FFFB0F83"/>
    <w:rsid w:val="FFFBD317"/>
    <w:rsid w:val="FFFBF0EC"/>
    <w:rsid w:val="FFFCA1B4"/>
    <w:rsid w:val="FFFE7B20"/>
    <w:rsid w:val="FFFEE1C8"/>
    <w:rsid w:val="FFFEF1A0"/>
    <w:rsid w:val="FFFF1E91"/>
    <w:rsid w:val="FFFF4A3D"/>
    <w:rsid w:val="FFFFA722"/>
    <w:rsid w:val="FFFFC77C"/>
    <w:rsid w:val="FFFFE25F"/>
    <w:rsid w:val="FFFFF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3号28磅仿宋"/>
    <w:basedOn w:val="1"/>
    <w:qFormat/>
    <w:uiPriority w:val="0"/>
    <w:pPr>
      <w:adjustRightInd w:val="0"/>
      <w:snapToGrid w:val="0"/>
      <w:spacing w:before="50" w:beforeLines="50" w:after="50" w:afterLines="50" w:line="560" w:lineRule="exact"/>
      <w:ind w:firstLine="20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3999</Words>
  <Characters>4021</Characters>
  <Lines>0</Lines>
  <Paragraphs>0</Paragraphs>
  <TotalTime>24.3333333333333</TotalTime>
  <ScaleCrop>false</ScaleCrop>
  <LinksUpToDate>false</LinksUpToDate>
  <CharactersWithSpaces>4179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2023-02-09T23:26:00Z</dcterms:created>
  <dc:creator>sugon</dc:creator>
  <cp:lastModifiedBy>WPS_1628732352</cp:lastModifiedBy>
  <dcterms:modified xsi:type="dcterms:W3CDTF">2025-02-28T07:47:28Z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DC73276A7FBB4B76BF345DAE5A003109_13</vt:lpwstr>
  </property>
</Properties>
</file>